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DAB" w:rsidRPr="00155879" w:rsidRDefault="004E3247" w:rsidP="004E3247">
      <w:pPr>
        <w:pStyle w:val="Default"/>
        <w:jc w:val="center"/>
        <w:rPr>
          <w:b/>
          <w:bCs/>
        </w:rPr>
      </w:pPr>
      <w:r w:rsidRPr="00155879">
        <w:rPr>
          <w:b/>
          <w:bCs/>
        </w:rPr>
        <w:t>Nasionalisme dan Anti Radikalisme</w:t>
      </w:r>
      <w:r w:rsidR="00B841B0" w:rsidRPr="00155879">
        <w:rPr>
          <w:b/>
          <w:bCs/>
        </w:rPr>
        <w:t xml:space="preserve"> </w:t>
      </w:r>
      <w:r w:rsidR="00013DAB" w:rsidRPr="00155879">
        <w:rPr>
          <w:b/>
          <w:bCs/>
        </w:rPr>
        <w:t>:</w:t>
      </w:r>
    </w:p>
    <w:p w:rsidR="004E3247" w:rsidRPr="006C39C8" w:rsidRDefault="00B841B0" w:rsidP="004E3247">
      <w:pPr>
        <w:pStyle w:val="Default"/>
        <w:jc w:val="center"/>
      </w:pPr>
      <w:r w:rsidRPr="00155879">
        <w:rPr>
          <w:rFonts w:ascii="Berlin Sans FB Demi" w:hAnsi="Berlin Sans FB Demi"/>
          <w:b/>
          <w:bCs/>
        </w:rPr>
        <w:t>Upaya Menangkal dan Membekali Generasi Paham Kebangsaan</w:t>
      </w:r>
      <w:r w:rsidR="004E3247" w:rsidRPr="006C39C8">
        <w:rPr>
          <w:rStyle w:val="FootnoteReference"/>
        </w:rPr>
        <w:footnoteReference w:id="2"/>
      </w:r>
    </w:p>
    <w:p w:rsidR="004E3247" w:rsidRPr="006C39C8" w:rsidRDefault="004E3247" w:rsidP="004E3247">
      <w:pPr>
        <w:pStyle w:val="Default"/>
        <w:jc w:val="center"/>
      </w:pPr>
      <w:r w:rsidRPr="006C39C8">
        <w:t>Oleh Muhammad Julijanto</w:t>
      </w:r>
    </w:p>
    <w:p w:rsidR="004E3247" w:rsidRPr="006C39C8" w:rsidRDefault="004E3247" w:rsidP="004E3247">
      <w:pPr>
        <w:pStyle w:val="Default"/>
        <w:jc w:val="center"/>
      </w:pPr>
    </w:p>
    <w:p w:rsidR="004E3247" w:rsidRPr="006C39C8" w:rsidRDefault="004E3247" w:rsidP="00231AF1">
      <w:pPr>
        <w:pStyle w:val="Default"/>
        <w:jc w:val="center"/>
      </w:pPr>
      <w:r w:rsidRPr="006C39C8">
        <w:t>Abstrak</w:t>
      </w:r>
    </w:p>
    <w:p w:rsidR="004E3247" w:rsidRPr="006C39C8" w:rsidRDefault="00742F7D" w:rsidP="00742F7D">
      <w:pPr>
        <w:pStyle w:val="Default"/>
        <w:ind w:firstLine="567"/>
        <w:jc w:val="both"/>
      </w:pPr>
      <w:r w:rsidRPr="006C39C8">
        <w:t xml:space="preserve">Masyarakat harmoni penuh rasa toleran menjadi kebutuhan hidup bersama. </w:t>
      </w:r>
      <w:r w:rsidR="004E3247" w:rsidRPr="006C39C8">
        <w:t>Radikalisme masih berpotensi mengancam kebinekaan, mengancam persatuan, mengancam kehidupan sosial yang harmoni. Kekerasan dapat terjadi di tengah masyarakat,</w:t>
      </w:r>
      <w:r w:rsidR="00013DAB" w:rsidRPr="006C39C8">
        <w:t xml:space="preserve"> </w:t>
      </w:r>
      <w:r w:rsidR="004E3247" w:rsidRPr="006C39C8">
        <w:t xml:space="preserve">akibat kekecewaan maupun karena masalah sosial </w:t>
      </w:r>
      <w:r w:rsidRPr="006C39C8">
        <w:t>lain</w:t>
      </w:r>
      <w:r w:rsidR="004E3247" w:rsidRPr="006C39C8">
        <w:t xml:space="preserve"> di tengah masyarakat, rasa prustasi dalam mengatasi masalah bisa menimbulkan kekerasan. Oleh</w:t>
      </w:r>
      <w:r w:rsidR="00013DAB" w:rsidRPr="006C39C8">
        <w:t xml:space="preserve"> </w:t>
      </w:r>
      <w:r w:rsidR="004E3247" w:rsidRPr="006C39C8">
        <w:t>karena itu perlu ada upaya untuk mengatasinya.</w:t>
      </w:r>
    </w:p>
    <w:p w:rsidR="004E3247" w:rsidRPr="006C39C8" w:rsidRDefault="004E3247" w:rsidP="003B596A">
      <w:pPr>
        <w:pStyle w:val="Default"/>
        <w:ind w:firstLine="567"/>
        <w:jc w:val="both"/>
      </w:pPr>
      <w:r w:rsidRPr="006C39C8">
        <w:t>Artikel ini mengungkapkan akar masalah radikaslisme dan langkah yang dilakukan agar generasi muda tidak terjerumus dalam perilaku menyimpang di tengah masyara</w:t>
      </w:r>
      <w:r w:rsidR="00742F7D" w:rsidRPr="006C39C8">
        <w:t>k</w:t>
      </w:r>
      <w:r w:rsidRPr="006C39C8">
        <w:t>at</w:t>
      </w:r>
      <w:r w:rsidR="00742F7D" w:rsidRPr="006C39C8">
        <w:t>. Data dihimpun dari berbagi sumber pustaka</w:t>
      </w:r>
      <w:r w:rsidR="003B596A" w:rsidRPr="006C39C8">
        <w:t xml:space="preserve"> untuk menjawab rumusan masalah</w:t>
      </w:r>
      <w:r w:rsidRPr="006C39C8">
        <w:t>.</w:t>
      </w:r>
    </w:p>
    <w:p w:rsidR="004E3247" w:rsidRPr="006C39C8" w:rsidRDefault="004E3247" w:rsidP="00F76427">
      <w:pPr>
        <w:pStyle w:val="Default"/>
        <w:ind w:firstLine="567"/>
        <w:jc w:val="both"/>
      </w:pPr>
      <w:r w:rsidRPr="006C39C8">
        <w:t xml:space="preserve">Temuan artikel ini menunjukkan bahwa radikalisme </w:t>
      </w:r>
      <w:r w:rsidR="00013DAB" w:rsidRPr="006C39C8">
        <w:t xml:space="preserve">yang terjadi di tengah masyarakat </w:t>
      </w:r>
      <w:r w:rsidRPr="006C39C8">
        <w:t xml:space="preserve">bisa dicegah </w:t>
      </w:r>
      <w:r w:rsidR="00013DAB" w:rsidRPr="006C39C8">
        <w:t>dengan</w:t>
      </w:r>
      <w:r w:rsidRPr="006C39C8">
        <w:t xml:space="preserve"> menyemai rasa nasionalisme</w:t>
      </w:r>
      <w:r w:rsidR="00013DAB" w:rsidRPr="006C39C8">
        <w:t>,</w:t>
      </w:r>
      <w:r w:rsidRPr="006C39C8">
        <w:t xml:space="preserve"> memberikan pemahaman dan kebutuhan generasi muda.</w:t>
      </w:r>
      <w:r w:rsidR="003B596A" w:rsidRPr="006C39C8">
        <w:t xml:space="preserve"> Sehingga akan menjadi generasi yang berhasil dan bermanfaat untuk bangsa dan negara</w:t>
      </w:r>
      <w:r w:rsidR="00DD7993">
        <w:t>nya</w:t>
      </w:r>
      <w:r w:rsidR="003B596A" w:rsidRPr="006C39C8">
        <w:t>.</w:t>
      </w:r>
    </w:p>
    <w:p w:rsidR="004E3247" w:rsidRPr="006C39C8" w:rsidRDefault="004E3247" w:rsidP="004E3247">
      <w:pPr>
        <w:pStyle w:val="Default"/>
        <w:jc w:val="both"/>
      </w:pPr>
    </w:p>
    <w:p w:rsidR="004E3247" w:rsidRPr="006C39C8" w:rsidRDefault="004E3247" w:rsidP="00013DAB">
      <w:pPr>
        <w:pStyle w:val="Default"/>
        <w:jc w:val="both"/>
      </w:pPr>
      <w:r w:rsidRPr="006C39C8">
        <w:t>Kata-kata kunci: nasionalisme, antira</w:t>
      </w:r>
      <w:r w:rsidR="00013DAB" w:rsidRPr="006C39C8">
        <w:t>d</w:t>
      </w:r>
      <w:r w:rsidRPr="006C39C8">
        <w:t>ikalisme, generasi muda, kontribusi.</w:t>
      </w:r>
    </w:p>
    <w:p w:rsidR="004E3247" w:rsidRPr="006C39C8" w:rsidRDefault="004E3247" w:rsidP="004E3247">
      <w:pPr>
        <w:pStyle w:val="Default"/>
        <w:jc w:val="both"/>
      </w:pPr>
    </w:p>
    <w:p w:rsidR="004E3247" w:rsidRPr="002263C6" w:rsidRDefault="004E3247" w:rsidP="004E3247">
      <w:pPr>
        <w:pStyle w:val="Default"/>
        <w:jc w:val="both"/>
        <w:rPr>
          <w:b/>
          <w:bCs/>
        </w:rPr>
      </w:pPr>
      <w:r w:rsidRPr="002263C6">
        <w:rPr>
          <w:b/>
          <w:bCs/>
        </w:rPr>
        <w:t>Pendahuluan</w:t>
      </w:r>
    </w:p>
    <w:p w:rsidR="002F4210" w:rsidRPr="006C39C8" w:rsidRDefault="00302703" w:rsidP="00DD7993">
      <w:pPr>
        <w:pStyle w:val="Default"/>
        <w:ind w:firstLine="567"/>
        <w:jc w:val="both"/>
      </w:pPr>
      <w:r w:rsidRPr="006C39C8">
        <w:t xml:space="preserve">Kekerasan atas nama apapun tidak diperkenankan, kekerasan akan menyebabkan luka fisik maupun luka psikis. </w:t>
      </w:r>
      <w:r w:rsidR="00B163DE" w:rsidRPr="006C39C8">
        <w:t>Luka fisik berdampak kematian dan luka psikis menyeba</w:t>
      </w:r>
      <w:r w:rsidR="0053030C" w:rsidRPr="006C39C8">
        <w:t>b</w:t>
      </w:r>
      <w:r w:rsidR="00B163DE" w:rsidRPr="006C39C8">
        <w:t>kan trauma bagi korban dan keluarga, sehingga kualitas hidupnya semakin buruk dan berdampak sosial yang lain.</w:t>
      </w:r>
      <w:r w:rsidR="0053030C" w:rsidRPr="006C39C8">
        <w:t xml:space="preserve"> Perilaku radikalisme dan terorisme memang mengkhawatirkan bahkan mengancam kehidupan berbangsa. Perilaku kekerasannya telah banyak memakan korban.</w:t>
      </w:r>
    </w:p>
    <w:p w:rsidR="002F4210" w:rsidRPr="006C39C8" w:rsidRDefault="002F4210" w:rsidP="002F4210">
      <w:pPr>
        <w:pStyle w:val="Default"/>
        <w:ind w:firstLine="567"/>
        <w:jc w:val="both"/>
      </w:pPr>
      <w:r w:rsidRPr="006C39C8">
        <w:t>Paham radikalisme telah menyebar diberbagai lapisan masyarakat bahkan telah menyasar kalangan pelajar di berbagai tingkatan yang tentu saja akan membahayakan masa depan mereka dan masa depan bangsa ini secara umum</w:t>
      </w:r>
      <w:r w:rsidRPr="006C39C8">
        <w:rPr>
          <w:rStyle w:val="FootnoteReference"/>
        </w:rPr>
        <w:footnoteReference w:id="3"/>
      </w:r>
      <w:r w:rsidRPr="006C39C8">
        <w:t>.</w:t>
      </w:r>
    </w:p>
    <w:p w:rsidR="004E3247" w:rsidRPr="006C39C8" w:rsidRDefault="000E704F" w:rsidP="00526A1A">
      <w:pPr>
        <w:pStyle w:val="Default"/>
        <w:ind w:firstLine="567"/>
        <w:jc w:val="both"/>
      </w:pPr>
      <w:r>
        <w:t>Artikel ini akan membahasa, b</w:t>
      </w:r>
      <w:r w:rsidR="004E3247" w:rsidRPr="006C39C8">
        <w:t xml:space="preserve">agaimana menangkal </w:t>
      </w:r>
      <w:r w:rsidR="00B82377" w:rsidRPr="006C39C8">
        <w:t>gera</w:t>
      </w:r>
      <w:r w:rsidR="004E3247" w:rsidRPr="006C39C8">
        <w:t xml:space="preserve">kan radikalisme? </w:t>
      </w:r>
      <w:r w:rsidR="00526A1A">
        <w:t>Bagaimana  penanggulangan</w:t>
      </w:r>
      <w:r w:rsidR="004E3247" w:rsidRPr="006C39C8">
        <w:t xml:space="preserve"> </w:t>
      </w:r>
      <w:r w:rsidR="00526A1A">
        <w:t>radikalisme</w:t>
      </w:r>
      <w:r w:rsidR="004E3247" w:rsidRPr="006C39C8">
        <w:t>, sehingga bisa mengantisipasi dan memberikan kontrib</w:t>
      </w:r>
      <w:r w:rsidR="00B82377" w:rsidRPr="006C39C8">
        <w:t>u</w:t>
      </w:r>
      <w:r w:rsidR="004E3247" w:rsidRPr="006C39C8">
        <w:t>si yang lebih baik dalam perkembangan peran generasi muda di masa yang akan datang?</w:t>
      </w:r>
    </w:p>
    <w:p w:rsidR="004E3247" w:rsidRPr="006C39C8" w:rsidRDefault="004E3247" w:rsidP="004E3247">
      <w:pPr>
        <w:pStyle w:val="Default"/>
        <w:jc w:val="both"/>
      </w:pPr>
    </w:p>
    <w:p w:rsidR="00812732" w:rsidRPr="002263C6" w:rsidRDefault="00812732" w:rsidP="002263C6">
      <w:pPr>
        <w:pStyle w:val="Default"/>
        <w:jc w:val="both"/>
        <w:rPr>
          <w:b/>
          <w:bCs/>
        </w:rPr>
      </w:pPr>
      <w:r w:rsidRPr="002263C6">
        <w:rPr>
          <w:b/>
          <w:bCs/>
        </w:rPr>
        <w:t>Pengertian radikalisme</w:t>
      </w:r>
    </w:p>
    <w:p w:rsidR="00812732" w:rsidRPr="006C39C8" w:rsidRDefault="00812732" w:rsidP="00F76427">
      <w:pPr>
        <w:pStyle w:val="Default"/>
        <w:ind w:firstLine="567"/>
        <w:jc w:val="both"/>
      </w:pPr>
      <w:r w:rsidRPr="006C39C8">
        <w:t xml:space="preserve">Istilah radikalisme berasal dari bahasa Latin “radix” yang artinya akar, pangkal, bagian bawah, atau bisa juga berarti menyeluruh, habis-habisan dan amat keras untuk menuntut perubahan. Sedangkan radicalism artinya doktrin atau praktik penganut paham radikal atau paham ekstrim. Sedangkan Menurut Kamus Besar Bahasa Indonesia, radikalisme berarti (1) paham atau aliran yang radikal dalam politik; (2) paham atau aliran yang menginginkan perubahan atau pembaharuan sosial dan politik dengan cara kekerasan atau drastis; (3) sikap ekstrem dalam aliran politik (Nuhrison, 2009:36). </w:t>
      </w:r>
    </w:p>
    <w:p w:rsidR="00812732" w:rsidRPr="006C39C8" w:rsidRDefault="00FC3D52" w:rsidP="006C39C8">
      <w:pPr>
        <w:pStyle w:val="Default"/>
        <w:ind w:firstLine="567"/>
        <w:jc w:val="both"/>
      </w:pPr>
      <w:r w:rsidRPr="006C39C8">
        <w:t>R</w:t>
      </w:r>
      <w:r w:rsidR="005B5066" w:rsidRPr="006C39C8">
        <w:t>adikalisme merupakan gejala umum yang bisa terjadi dalam suatu masyarakat dengan motif beragam, baik sosial, politik, budaya maupun agama, yang ditandai oleh tindakan-</w:t>
      </w:r>
      <w:r w:rsidR="005B5066" w:rsidRPr="006C39C8">
        <w:lastRenderedPageBreak/>
        <w:t>tindakan keras, ekstrim, dan anarkis sebagai wujud penolakan terhadap gejala yang dihadapi</w:t>
      </w:r>
      <w:r w:rsidR="005B5066" w:rsidRPr="006C39C8">
        <w:rPr>
          <w:rStyle w:val="FootnoteReference"/>
        </w:rPr>
        <w:footnoteReference w:id="4"/>
      </w:r>
      <w:r w:rsidR="005B5066" w:rsidRPr="006C39C8">
        <w:t>.</w:t>
      </w:r>
      <w:r w:rsidR="006C39C8" w:rsidRPr="006C39C8">
        <w:t xml:space="preserve"> </w:t>
      </w:r>
      <w:r w:rsidR="00812732" w:rsidRPr="006C39C8">
        <w:t>Seringkali dalam mewujudkan cita-cita perubahan mereka menggunakan cara-cara kekerasan atau terorisme.</w:t>
      </w:r>
    </w:p>
    <w:p w:rsidR="00812732" w:rsidRPr="006C39C8" w:rsidRDefault="006C39C8" w:rsidP="00B97894">
      <w:pPr>
        <w:pStyle w:val="Default"/>
        <w:ind w:firstLine="567"/>
        <w:jc w:val="both"/>
      </w:pPr>
      <w:r w:rsidRPr="006C39C8">
        <w:t xml:space="preserve">Menurut </w:t>
      </w:r>
      <w:r w:rsidR="00B97894" w:rsidRPr="00B97894">
        <w:t>Emna Laisa</w:t>
      </w:r>
      <w:r w:rsidR="00B97894" w:rsidRPr="00B97894">
        <w:rPr>
          <w:sz w:val="32"/>
          <w:szCs w:val="32"/>
        </w:rPr>
        <w:t xml:space="preserve"> </w:t>
      </w:r>
      <w:r w:rsidR="00B97894">
        <w:t>r</w:t>
      </w:r>
      <w:r w:rsidRPr="006C39C8">
        <w:t xml:space="preserve">adikalisme dalam agama ibarat pisau bermata dua, di satu sisi, makna positif dari radikalisme adalah spirit menuju perubahan ke arah lebih baik yang lazim disebut </w:t>
      </w:r>
      <w:r w:rsidRPr="006C39C8">
        <w:rPr>
          <w:i/>
          <w:iCs/>
        </w:rPr>
        <w:t xml:space="preserve">ishlah </w:t>
      </w:r>
      <w:r w:rsidRPr="006C39C8">
        <w:t xml:space="preserve">(perbaikan) atau </w:t>
      </w:r>
      <w:r w:rsidRPr="006C39C8">
        <w:rPr>
          <w:i/>
          <w:iCs/>
        </w:rPr>
        <w:t xml:space="preserve">tajdid </w:t>
      </w:r>
      <w:r w:rsidRPr="006C39C8">
        <w:t xml:space="preserve">(pembaharu-an). Dengan begitu radikalisme bukan sinonim ektrimitas atau kekerasan, ia akan sangat bermakna apabila dijalankan melalui pemahaman agama yang menyeluruh dan diaplikasikan untuk ranah pribadi. Namun di sisi lain, radikalisme akan menjadi berbahaya jika sampai pada tataran </w:t>
      </w:r>
      <w:r w:rsidRPr="006C39C8">
        <w:rPr>
          <w:i/>
          <w:iCs/>
        </w:rPr>
        <w:t xml:space="preserve">ghuluw </w:t>
      </w:r>
      <w:r w:rsidRPr="006C39C8">
        <w:t xml:space="preserve">(melampaui batas) dan </w:t>
      </w:r>
      <w:r w:rsidRPr="006C39C8">
        <w:rPr>
          <w:i/>
          <w:iCs/>
        </w:rPr>
        <w:t xml:space="preserve">ifrath </w:t>
      </w:r>
      <w:r w:rsidRPr="006C39C8">
        <w:t>(keterlaluan) ketika dipaksakan pada pemeluk agama lain</w:t>
      </w:r>
      <w:r w:rsidRPr="006C39C8">
        <w:rPr>
          <w:rStyle w:val="FootnoteReference"/>
        </w:rPr>
        <w:footnoteReference w:id="5"/>
      </w:r>
      <w:r w:rsidRPr="006C39C8">
        <w:t>.</w:t>
      </w:r>
    </w:p>
    <w:p w:rsidR="00BD0A64" w:rsidRDefault="00BD0A64" w:rsidP="00BD0A64">
      <w:pPr>
        <w:pStyle w:val="Default"/>
        <w:jc w:val="both"/>
        <w:rPr>
          <w:b/>
          <w:bCs/>
        </w:rPr>
      </w:pPr>
    </w:p>
    <w:p w:rsidR="00BD0A64" w:rsidRPr="00BD0A64" w:rsidRDefault="00BD0A64" w:rsidP="00BD0A64">
      <w:pPr>
        <w:pStyle w:val="Default"/>
        <w:jc w:val="both"/>
        <w:rPr>
          <w:b/>
          <w:bCs/>
        </w:rPr>
      </w:pPr>
      <w:r w:rsidRPr="00BD0A64">
        <w:rPr>
          <w:b/>
          <w:bCs/>
        </w:rPr>
        <w:t>Mencari Akar Radikalisme</w:t>
      </w:r>
    </w:p>
    <w:p w:rsidR="00127B7F" w:rsidRDefault="00127B7F" w:rsidP="00155879">
      <w:pPr>
        <w:pStyle w:val="Default"/>
        <w:ind w:firstLine="567"/>
        <w:jc w:val="both"/>
      </w:pPr>
      <w:r w:rsidRPr="006C39C8">
        <w:t>Akar dari terorisme dan r</w:t>
      </w:r>
      <w:r>
        <w:t>adikalisme adalah ketidakadilan.</w:t>
      </w:r>
      <w:r w:rsidR="00BD0A64">
        <w:t xml:space="preserve"> </w:t>
      </w:r>
      <w:r w:rsidR="007B68D7" w:rsidRPr="006C39C8">
        <w:t>Radikalisme ti</w:t>
      </w:r>
      <w:r w:rsidR="003B596A" w:rsidRPr="006C39C8">
        <w:t>m</w:t>
      </w:r>
      <w:r w:rsidR="00387D5E">
        <w:t>bul sebagai respon terhadap ketidak</w:t>
      </w:r>
      <w:r w:rsidR="007B68D7" w:rsidRPr="006C39C8">
        <w:t xml:space="preserve">adilan, baik dalam konteks global maupun dalam konteks lokal. Ketidakadilan harus diatasi, sehingga tidak menimbulkan sikap prustasi dan putus asa, menyebabkan orang menyelesaikan masalah dengan cara singkat dan pragmatisme. </w:t>
      </w:r>
      <w:r w:rsidR="009C439D" w:rsidRPr="006C39C8">
        <w:t>Akar terorisme adalah radikalisme, sehingga radikalisme harus dihilangkan.</w:t>
      </w:r>
      <w:r w:rsidR="001145D5" w:rsidRPr="006C39C8">
        <w:t xml:space="preserve"> </w:t>
      </w:r>
    </w:p>
    <w:p w:rsidR="00127B7F" w:rsidRDefault="00526A1A" w:rsidP="00526A1A">
      <w:pPr>
        <w:pStyle w:val="Default"/>
        <w:ind w:firstLine="567"/>
        <w:jc w:val="both"/>
        <w:rPr>
          <w:sz w:val="23"/>
          <w:szCs w:val="23"/>
        </w:rPr>
      </w:pPr>
      <w:r>
        <w:rPr>
          <w:sz w:val="23"/>
          <w:szCs w:val="23"/>
        </w:rPr>
        <w:t>Adapun faktor m</w:t>
      </w:r>
      <w:r w:rsidR="00127B7F">
        <w:rPr>
          <w:sz w:val="23"/>
          <w:szCs w:val="23"/>
        </w:rPr>
        <w:t>enyebab</w:t>
      </w:r>
      <w:r>
        <w:rPr>
          <w:sz w:val="23"/>
          <w:szCs w:val="23"/>
        </w:rPr>
        <w:t>kan</w:t>
      </w:r>
      <w:r w:rsidR="00127B7F">
        <w:rPr>
          <w:sz w:val="23"/>
          <w:szCs w:val="23"/>
        </w:rPr>
        <w:t xml:space="preserve"> terjadinya Islam radikal dapat diuraikan sebagai berikut: </w:t>
      </w:r>
      <w:r w:rsidR="00127B7F">
        <w:rPr>
          <w:i/>
          <w:iCs/>
          <w:sz w:val="23"/>
          <w:szCs w:val="23"/>
        </w:rPr>
        <w:t>Pertama</w:t>
      </w:r>
      <w:r w:rsidR="00127B7F">
        <w:rPr>
          <w:sz w:val="23"/>
          <w:szCs w:val="23"/>
        </w:rPr>
        <w:t xml:space="preserve">, faktor agama, yaitu sebagai bentuk purifikasi ajaran Islam dan pengaplikasian </w:t>
      </w:r>
      <w:r w:rsidR="00127B7F">
        <w:rPr>
          <w:i/>
          <w:iCs/>
          <w:sz w:val="23"/>
          <w:szCs w:val="23"/>
        </w:rPr>
        <w:t xml:space="preserve">khilafah Islamiyah </w:t>
      </w:r>
      <w:r w:rsidR="00127B7F">
        <w:rPr>
          <w:sz w:val="23"/>
          <w:szCs w:val="23"/>
        </w:rPr>
        <w:t xml:space="preserve">di muka bumi. Terdorongnya semangat Islamisasi secara global ini tercetus sebagai solusi utama untuk memperbaiki berbagai permasalahan yang oleh golongan radikal dipandang sebagai akibat semakin menjauhnya manusia dari agama. </w:t>
      </w:r>
    </w:p>
    <w:p w:rsidR="00127B7F" w:rsidRDefault="00127B7F" w:rsidP="00127B7F">
      <w:pPr>
        <w:pStyle w:val="Default"/>
        <w:ind w:firstLine="567"/>
        <w:jc w:val="both"/>
        <w:rPr>
          <w:sz w:val="16"/>
          <w:szCs w:val="16"/>
        </w:rPr>
      </w:pPr>
      <w:r>
        <w:rPr>
          <w:i/>
          <w:iCs/>
          <w:sz w:val="23"/>
          <w:szCs w:val="23"/>
        </w:rPr>
        <w:t xml:space="preserve">Kedua, </w:t>
      </w:r>
      <w:r>
        <w:rPr>
          <w:sz w:val="23"/>
          <w:szCs w:val="23"/>
        </w:rPr>
        <w:t>faktor sosial-politik. Di sini terlihat jelas bahwa umat Islam tidak diuntungkan oleh peradaban global sehingga menimbulkan perlawanan terhadap kekuatan yang mendominasi. Penyimpangan dan ketimpangan sosial yang merugikan komunitas muslim,menyebabkan terjadinya gerakan radikalisme yang ditopang oleh sentimen dan emosi keagamaan</w:t>
      </w:r>
      <w:r>
        <w:rPr>
          <w:rStyle w:val="FootnoteReference"/>
          <w:sz w:val="23"/>
          <w:szCs w:val="23"/>
        </w:rPr>
        <w:footnoteReference w:id="6"/>
      </w:r>
      <w:r>
        <w:rPr>
          <w:sz w:val="23"/>
          <w:szCs w:val="23"/>
        </w:rPr>
        <w:t>.</w:t>
      </w:r>
      <w:r>
        <w:rPr>
          <w:sz w:val="16"/>
          <w:szCs w:val="16"/>
        </w:rPr>
        <w:t xml:space="preserve"> </w:t>
      </w:r>
    </w:p>
    <w:p w:rsidR="00D61707" w:rsidRDefault="00127B7F" w:rsidP="00526A1A">
      <w:pPr>
        <w:pStyle w:val="Default"/>
        <w:ind w:firstLine="567"/>
        <w:jc w:val="both"/>
        <w:rPr>
          <w:sz w:val="23"/>
          <w:szCs w:val="23"/>
        </w:rPr>
      </w:pPr>
      <w:r>
        <w:rPr>
          <w:i/>
          <w:iCs/>
          <w:sz w:val="23"/>
          <w:szCs w:val="23"/>
        </w:rPr>
        <w:t>Ketiga</w:t>
      </w:r>
      <w:r>
        <w:rPr>
          <w:sz w:val="23"/>
          <w:szCs w:val="23"/>
        </w:rPr>
        <w:t>, faktor pendidikan. Minimnya jenjang pendidikan, mengakibatkan minimnya informasi pengetahuan yang didapat, ditambah dengan kurangnya dasar keagamaan mengakibatkan seseorang mudah menerima informasi keagamaan dari orang yang dianggap tinggi keilmuannya tanpa dicerna terlebih dahulu, hal ini akan menjadi bumerang jika informasi didapat dari orang yang salah.</w:t>
      </w:r>
    </w:p>
    <w:p w:rsidR="00074525" w:rsidRDefault="00074525" w:rsidP="00D61707">
      <w:pPr>
        <w:pStyle w:val="Default"/>
        <w:ind w:firstLine="567"/>
        <w:jc w:val="both"/>
        <w:rPr>
          <w:sz w:val="16"/>
          <w:szCs w:val="16"/>
        </w:rPr>
      </w:pPr>
      <w:r>
        <w:rPr>
          <w:i/>
          <w:iCs/>
          <w:sz w:val="23"/>
          <w:szCs w:val="23"/>
        </w:rPr>
        <w:t>Keempat</w:t>
      </w:r>
      <w:r>
        <w:rPr>
          <w:sz w:val="23"/>
          <w:szCs w:val="23"/>
        </w:rPr>
        <w:t>, faktor kultural. Barat dianggap oleh kalangan muslim telah dengan sengaja melakukan proses marjinalisasi seluruh sendi-sendi kehidupan muslim sehingga umat Islam menjadi terbelakang dan tertindas. Barat, dengan sekularismenya, sudah dianggap sebagai bangsa yang mengotori budaya-budaya bangsa timur dan Islam, juga dianggap bahaya terbesar keberlangsungan moralitas Islam.</w:t>
      </w:r>
      <w:r>
        <w:rPr>
          <w:sz w:val="16"/>
          <w:szCs w:val="16"/>
        </w:rPr>
        <w:t xml:space="preserve">12 </w:t>
      </w:r>
    </w:p>
    <w:p w:rsidR="007B68D7" w:rsidRPr="006C39C8" w:rsidRDefault="00074525" w:rsidP="00526A1A">
      <w:pPr>
        <w:pStyle w:val="Default"/>
        <w:ind w:firstLine="567"/>
        <w:jc w:val="both"/>
      </w:pPr>
      <w:r>
        <w:rPr>
          <w:i/>
          <w:iCs/>
          <w:sz w:val="23"/>
          <w:szCs w:val="23"/>
        </w:rPr>
        <w:t>Kelima</w:t>
      </w:r>
      <w:r>
        <w:rPr>
          <w:sz w:val="23"/>
          <w:szCs w:val="23"/>
        </w:rPr>
        <w:t>, faktor ideologis anti we</w:t>
      </w:r>
      <w:r w:rsidR="00526A1A">
        <w:rPr>
          <w:sz w:val="23"/>
          <w:szCs w:val="23"/>
        </w:rPr>
        <w:t>sternisasi. Westernisasi merupa</w:t>
      </w:r>
      <w:r>
        <w:rPr>
          <w:sz w:val="23"/>
          <w:szCs w:val="23"/>
        </w:rPr>
        <w:t xml:space="preserve">kan suatu pemikiran yang membahayakan muslim dalam mengaplikasikan syari'at Islam sehingga simbol-simbol Barat harus dihancurkan demi penegakan syariat Islam. Walaupun motivasi dan gerakan anti Barat tidak bisa disalahkan dengan alasan keyakinan keagamaan tetapi jalan kekerasan yang ditempuh kaum radikalisme justru menunjukkan ketidakmampuan mereka dalam memposisikan diri sebagai pesaing dalam budaya dan peradaban. </w:t>
      </w:r>
      <w:r w:rsidR="00127B7F">
        <w:rPr>
          <w:sz w:val="23"/>
          <w:szCs w:val="23"/>
        </w:rPr>
        <w:t xml:space="preserve"> </w:t>
      </w:r>
      <w:r w:rsidR="007B68D7" w:rsidRPr="006C39C8">
        <w:t xml:space="preserve"> </w:t>
      </w:r>
    </w:p>
    <w:p w:rsidR="007315EC" w:rsidRPr="006C39C8" w:rsidRDefault="007315EC" w:rsidP="00F76427">
      <w:pPr>
        <w:pStyle w:val="Default"/>
        <w:ind w:firstLine="567"/>
        <w:jc w:val="both"/>
      </w:pPr>
      <w:r w:rsidRPr="006C39C8">
        <w:t xml:space="preserve">Menurut A. Rubaidi (2007:23) yang dikutip Jakaria Umro menguraikan lima ciri gerakan radikalisme, diantaranya: Pertama, Menjadikan Islam sebagai ideologi final dalam mengatur kehidupan individual dan juga politik ketatanegaraan. Kedua, nilai-nilai Islam yang dianut mengadopsi sumbernya di Timur Tengah secara apa adanya tanpa mempertimbangkan perkembangan sosial dan politik ketika Al-Qur’an dan Hadis hadir di muka bumi ini, dengan </w:t>
      </w:r>
      <w:r w:rsidRPr="006C39C8">
        <w:lastRenderedPageBreak/>
        <w:t>realitas lokal kekinian. Ketiga, karena perhatian lebih terfokus pada teks Al-Qur’an dan Hadits, maka purifikasi ini sangat berhati-hati untuk menerima segala budaya non asal Islam (budaya Timur Tengah) termasuk berhati-hati menerima tradisi lokal karena khawatir mencampuri Islam dengan bidah. Keempat, menolak ideologi non-Timur Tengah termasuk ideologi Barat, seperti demokrasi, sekularisme dan liberalisme. Sekali lagi, segala peraturan yang ditetapkan harus merujuk pada Al-Qur’an dan Hadits. Kelima, gerakan kelompok ini sering berseberangan dengan masyarakat luas termasuk pemerintah. Karena itu, terkadang terjadi gesekan ideologis bahkan fisik dengan kelompok lain, termasuk pemerintah</w:t>
      </w:r>
      <w:r w:rsidRPr="006C39C8">
        <w:rPr>
          <w:rStyle w:val="FootnoteReference"/>
        </w:rPr>
        <w:footnoteReference w:id="7"/>
      </w:r>
      <w:r w:rsidRPr="006C39C8">
        <w:t>.</w:t>
      </w:r>
    </w:p>
    <w:p w:rsidR="007315EC" w:rsidRPr="006C39C8" w:rsidRDefault="007315EC" w:rsidP="00F76427">
      <w:pPr>
        <w:pStyle w:val="Default"/>
        <w:ind w:firstLine="567"/>
        <w:jc w:val="both"/>
      </w:pPr>
    </w:p>
    <w:p w:rsidR="00A50253" w:rsidRPr="00BD0A64" w:rsidRDefault="00A50253" w:rsidP="00BD0A64">
      <w:pPr>
        <w:pStyle w:val="Default"/>
        <w:jc w:val="both"/>
        <w:rPr>
          <w:b/>
          <w:bCs/>
        </w:rPr>
      </w:pPr>
      <w:r w:rsidRPr="00BD0A64">
        <w:rPr>
          <w:b/>
          <w:bCs/>
        </w:rPr>
        <w:t>Upaya menanggulangi</w:t>
      </w:r>
    </w:p>
    <w:p w:rsidR="0053030C" w:rsidRPr="006C39C8" w:rsidRDefault="0053030C" w:rsidP="00526A1A">
      <w:pPr>
        <w:pStyle w:val="Default"/>
        <w:ind w:firstLine="567"/>
        <w:jc w:val="both"/>
      </w:pPr>
      <w:r w:rsidRPr="006C39C8">
        <w:t xml:space="preserve">Radikalisme hanya dapat diredam atau diselesaikan dengan moderasi. Radikalisme dapat diselesaikan secara bijaksana dan mengurangi efek lahirnya radikalisme baru. Dengan cara ini, denyut radikalisme akan dapat dieliminir. Nilai-nilai Islam dapat dijadikan sebagai </w:t>
      </w:r>
      <w:r w:rsidRPr="00526A1A">
        <w:rPr>
          <w:i/>
          <w:iCs/>
        </w:rPr>
        <w:t>cohesive force</w:t>
      </w:r>
      <w:r w:rsidRPr="006C39C8">
        <w:t xml:space="preserve"> (kekuatan pemersatu) untuk menangani radikalisme.</w:t>
      </w:r>
    </w:p>
    <w:p w:rsidR="0053030C" w:rsidRPr="006C39C8" w:rsidRDefault="0053030C" w:rsidP="00F76427">
      <w:pPr>
        <w:pStyle w:val="Default"/>
        <w:ind w:firstLine="567"/>
        <w:jc w:val="both"/>
      </w:pPr>
      <w:r w:rsidRPr="006C39C8">
        <w:t>Menurut Achmad Jainuri mengatakan bahwa deradikalisme akan mengalami banyak kebuntuan karena radikalisme tidak dapat dilihat dari sisi gerakannya  saja, melainkan pada ide dan pemikiran. Sebenarnya, para pelaku radikalisme adalah sedang menjawab persoalan dirinya. Bahwa ada persoalan sosial, politik, dan ekonomi yang belum terjawab, sehingga pelaku radikalisme, persoalan-persoalan itu harus diselesaikan, yakni dengan kekerasan</w:t>
      </w:r>
      <w:r w:rsidRPr="006C39C8">
        <w:rPr>
          <w:rStyle w:val="FootnoteReference"/>
        </w:rPr>
        <w:footnoteReference w:id="8"/>
      </w:r>
      <w:r w:rsidRPr="006C39C8">
        <w:t>.</w:t>
      </w:r>
    </w:p>
    <w:p w:rsidR="00BD0A64" w:rsidRDefault="00BD0A64" w:rsidP="00BD0A64">
      <w:pPr>
        <w:pStyle w:val="Default"/>
        <w:jc w:val="both"/>
      </w:pPr>
    </w:p>
    <w:p w:rsidR="00A50253" w:rsidRPr="00BD0A64" w:rsidRDefault="00A50253" w:rsidP="00BD0A64">
      <w:pPr>
        <w:pStyle w:val="Default"/>
        <w:jc w:val="both"/>
        <w:rPr>
          <w:b/>
          <w:bCs/>
        </w:rPr>
      </w:pPr>
      <w:r w:rsidRPr="00BD0A64">
        <w:rPr>
          <w:b/>
          <w:bCs/>
        </w:rPr>
        <w:t>Peran masyarakat</w:t>
      </w:r>
    </w:p>
    <w:p w:rsidR="00663D43" w:rsidRDefault="00F7417A" w:rsidP="00F9477E">
      <w:pPr>
        <w:pStyle w:val="Default"/>
        <w:ind w:firstLine="567"/>
        <w:jc w:val="both"/>
      </w:pPr>
      <w:r w:rsidRPr="006C39C8">
        <w:t xml:space="preserve">Lingkungan yang berkualitas akan menyemai generasi yang penuh dengan visi dan nasionalisme yang baik. </w:t>
      </w:r>
      <w:r w:rsidR="00B75186" w:rsidRPr="006C39C8">
        <w:t>Kualitas keluarga juga akan memberikan kenyaman</w:t>
      </w:r>
      <w:r w:rsidR="00154119">
        <w:t>an</w:t>
      </w:r>
      <w:r w:rsidR="00B75186" w:rsidRPr="006C39C8">
        <w:t xml:space="preserve"> generasi tu</w:t>
      </w:r>
      <w:r w:rsidR="00154119">
        <w:t>m</w:t>
      </w:r>
      <w:r w:rsidR="00B75186" w:rsidRPr="006C39C8">
        <w:t>buh dan berkembang secara maksimal.</w:t>
      </w:r>
      <w:r w:rsidR="00154119">
        <w:t xml:space="preserve"> Nilai-nilai luhur ditransformasi dalam keluarga dengan penanaman yang bijaksana. Membuka wawasan dan mencerahkan, sehingga kearifan sudah dimiliki sejak dini dalam kehidupan keluarga yang harmonis.</w:t>
      </w:r>
      <w:r w:rsidR="00B75186" w:rsidRPr="006C39C8">
        <w:t xml:space="preserve"> </w:t>
      </w:r>
    </w:p>
    <w:p w:rsidR="000534CB" w:rsidRDefault="00F9477E" w:rsidP="00F9477E">
      <w:pPr>
        <w:pStyle w:val="Default"/>
        <w:ind w:firstLine="567"/>
        <w:jc w:val="both"/>
      </w:pPr>
      <w:r>
        <w:t>Keluarga yang terbuka akan selalu memberikan ruang kepada anak-anaknya menyerap berbagai informasi dan mendialogkan dalam keluarga, sehingga akan terbangun wawasan multikultural sejak dari rumah.</w:t>
      </w:r>
    </w:p>
    <w:p w:rsidR="00BD0A64" w:rsidRDefault="00BD0A64" w:rsidP="00BD0A64">
      <w:pPr>
        <w:pStyle w:val="Default"/>
        <w:jc w:val="both"/>
      </w:pPr>
    </w:p>
    <w:p w:rsidR="00A50253" w:rsidRPr="00BD0A64" w:rsidRDefault="00A50253" w:rsidP="00BD0A64">
      <w:pPr>
        <w:pStyle w:val="Default"/>
        <w:jc w:val="both"/>
        <w:rPr>
          <w:b/>
          <w:bCs/>
        </w:rPr>
      </w:pPr>
      <w:r w:rsidRPr="00BD0A64">
        <w:rPr>
          <w:b/>
          <w:bCs/>
        </w:rPr>
        <w:t>Peran pendidik di semua level</w:t>
      </w:r>
    </w:p>
    <w:p w:rsidR="00A50253" w:rsidRPr="006C39C8" w:rsidRDefault="00B14C45" w:rsidP="00F76427">
      <w:pPr>
        <w:pStyle w:val="Default"/>
        <w:ind w:firstLine="567"/>
        <w:jc w:val="both"/>
      </w:pPr>
      <w:r w:rsidRPr="006C39C8">
        <w:t>P</w:t>
      </w:r>
      <w:r w:rsidR="00A50253" w:rsidRPr="006C39C8">
        <w:t>eran guru sangat penting dalam upaya mencegah radikalisme agama di sekolah karena guru merupakan salah satu dari komponen pendidikan yang mampu memberikan pengaruh terhadap pola pikir siswa-siswinya, terutaman guru Pendidikan Agama Islam (PAI), yang dipandang sebagai sosok teladan bagi siswa-siswi yang sangat moderat dalam menyampaikan ajaran Agama Islam di sekolah. Pasalnya, dalam Permendikbud atau silabus yang telah ditetapkan oleh pemerintah yang kemudian dijadikan acuan dasar bagi Guru Pendidikan Agama Islam, materi pengajaran tidak mengandung unsur radikalisme</w:t>
      </w:r>
      <w:r w:rsidR="00A50253" w:rsidRPr="006C39C8">
        <w:rPr>
          <w:rStyle w:val="FootnoteReference"/>
        </w:rPr>
        <w:footnoteReference w:id="9"/>
      </w:r>
      <w:r w:rsidR="00A50253" w:rsidRPr="006C39C8">
        <w:t>.</w:t>
      </w:r>
    </w:p>
    <w:p w:rsidR="004E170D" w:rsidRPr="006C39C8" w:rsidRDefault="00812732" w:rsidP="000534CB">
      <w:pPr>
        <w:pStyle w:val="Default"/>
        <w:ind w:firstLine="567"/>
        <w:jc w:val="both"/>
      </w:pPr>
      <w:r w:rsidRPr="006C39C8">
        <w:t>Guru Pendidikan Agama Islam dituntut untuk dapat menciptakan suasana keagamaan yang sehat agar peserta didik di sekolah terhindar dari paham radikalisme Islam.</w:t>
      </w:r>
      <w:r w:rsidR="000534CB" w:rsidRPr="006C39C8">
        <w:t xml:space="preserve"> Oleh karena itu menurut James Lynch</w:t>
      </w:r>
      <w:r w:rsidR="00B97894">
        <w:t xml:space="preserve"> sebagaimana dikuti </w:t>
      </w:r>
      <w:r w:rsidR="00B97894" w:rsidRPr="00B97894">
        <w:t>Salman Parisi</w:t>
      </w:r>
      <w:r w:rsidR="000534CB" w:rsidRPr="006C39C8">
        <w:t xml:space="preserve"> bahwa pendidik agama harus mampu menyampaikan pokok bahasan multikultural dengan berorientasi pada dua tujuan, yaitu: penghargaan kepada orang lain (</w:t>
      </w:r>
      <w:r w:rsidR="000534CB" w:rsidRPr="006C39C8">
        <w:rPr>
          <w:rFonts w:eastAsia="DroidSerif-Italic"/>
          <w:i/>
          <w:iCs/>
        </w:rPr>
        <w:t>respect for others</w:t>
      </w:r>
      <w:r w:rsidR="000534CB" w:rsidRPr="006C39C8">
        <w:t>) dan penghargaan kepada diri sendiri (</w:t>
      </w:r>
      <w:r w:rsidR="000534CB" w:rsidRPr="006C39C8">
        <w:rPr>
          <w:rFonts w:eastAsia="DroidSerif-Italic"/>
          <w:i/>
          <w:iCs/>
        </w:rPr>
        <w:t>respect for self</w:t>
      </w:r>
      <w:r w:rsidR="000534CB" w:rsidRPr="006C39C8">
        <w:t xml:space="preserve">). Kedua bentuk penghargaan ini mencakup tiga ranah pembelajaran </w:t>
      </w:r>
      <w:r w:rsidR="000534CB" w:rsidRPr="006C39C8">
        <w:lastRenderedPageBreak/>
        <w:t>(</w:t>
      </w:r>
      <w:r w:rsidR="000534CB" w:rsidRPr="006C39C8">
        <w:rPr>
          <w:rFonts w:eastAsia="DroidSerif-Italic"/>
          <w:i/>
          <w:iCs/>
        </w:rPr>
        <w:t>domain of learning</w:t>
      </w:r>
      <w:r w:rsidR="000534CB" w:rsidRPr="006C39C8">
        <w:t>) yaitu pengetahuan (</w:t>
      </w:r>
      <w:r w:rsidR="000534CB" w:rsidRPr="006C39C8">
        <w:rPr>
          <w:rFonts w:eastAsia="DroidSerif-Italic"/>
          <w:i/>
          <w:iCs/>
        </w:rPr>
        <w:t>cognitive</w:t>
      </w:r>
      <w:r w:rsidR="000534CB" w:rsidRPr="006C39C8">
        <w:t>), keterampilan (</w:t>
      </w:r>
      <w:r w:rsidR="000534CB" w:rsidRPr="006C39C8">
        <w:rPr>
          <w:rFonts w:eastAsia="DroidSerif-Italic"/>
          <w:i/>
          <w:iCs/>
        </w:rPr>
        <w:t>psychomotor</w:t>
      </w:r>
      <w:r w:rsidR="000534CB" w:rsidRPr="006C39C8">
        <w:t>), dan sikap (</w:t>
      </w:r>
      <w:r w:rsidR="000534CB" w:rsidRPr="006C39C8">
        <w:rPr>
          <w:rFonts w:eastAsia="DroidSerif-Italic"/>
          <w:i/>
          <w:iCs/>
        </w:rPr>
        <w:t>affective</w:t>
      </w:r>
      <w:r w:rsidR="000534CB" w:rsidRPr="006C39C8">
        <w:t>) (Lynch 1986, 86-87)</w:t>
      </w:r>
      <w:r w:rsidR="004E170D" w:rsidRPr="006C39C8">
        <w:rPr>
          <w:rStyle w:val="FootnoteReference"/>
        </w:rPr>
        <w:footnoteReference w:id="10"/>
      </w:r>
      <w:r w:rsidR="004E170D" w:rsidRPr="006C39C8">
        <w:t>.</w:t>
      </w:r>
    </w:p>
    <w:p w:rsidR="00BD0A64" w:rsidRDefault="00BD0A64" w:rsidP="00BD0A64">
      <w:pPr>
        <w:pStyle w:val="Default"/>
        <w:jc w:val="both"/>
        <w:rPr>
          <w:b/>
          <w:bCs/>
        </w:rPr>
      </w:pPr>
    </w:p>
    <w:p w:rsidR="00A50253" w:rsidRPr="00BD0A64" w:rsidRDefault="00E100D4" w:rsidP="00BD0A64">
      <w:pPr>
        <w:pStyle w:val="Default"/>
        <w:jc w:val="both"/>
        <w:rPr>
          <w:b/>
          <w:bCs/>
        </w:rPr>
      </w:pPr>
      <w:r w:rsidRPr="00BD0A64">
        <w:rPr>
          <w:b/>
          <w:bCs/>
        </w:rPr>
        <w:t>Menumbuhkan nasionalisme</w:t>
      </w:r>
    </w:p>
    <w:p w:rsidR="00570F77" w:rsidRPr="006C39C8" w:rsidRDefault="00570F77" w:rsidP="00570F77">
      <w:pPr>
        <w:pStyle w:val="Default"/>
        <w:ind w:firstLine="567"/>
        <w:jc w:val="both"/>
      </w:pPr>
      <w:r w:rsidRPr="006C39C8">
        <w:t>Kamus Besar Bahasa Indonesia (Depdikbud, 1997:648),  Nasionalisme ialah kesadaran keanggotaan dalam suatu bangsa yang secara potensial atau aktual bersama-sama mencapai, mempertahankan, dan mengabadikan identitas, integritas, kemakmuran, dan kekuatan bangsa itu, yakni semangat kebangsaan. Nasionalisme dapat dirumuskan sebagai satu paham yang menciptakan dan mempertahankan kedaulatan sebuah negara (dalam bahasa Inggris “nation”) dengan mewujudkan satu identitas yang dimiliki sebagai ikatan barsama dalam satu kelompok</w:t>
      </w:r>
      <w:r w:rsidRPr="006C39C8">
        <w:rPr>
          <w:rStyle w:val="FootnoteReference"/>
        </w:rPr>
        <w:footnoteReference w:id="11"/>
      </w:r>
      <w:r w:rsidRPr="006C39C8">
        <w:t>.</w:t>
      </w:r>
    </w:p>
    <w:p w:rsidR="00B40098" w:rsidRPr="006C39C8" w:rsidRDefault="00570F77" w:rsidP="00B40098">
      <w:pPr>
        <w:pStyle w:val="Default"/>
        <w:ind w:firstLine="567"/>
        <w:jc w:val="both"/>
      </w:pPr>
      <w:r w:rsidRPr="006C39C8">
        <w:t>Sikap nasionalisme merupakan suatu sikap politik dari masyarakat suatu bangsa yang mempunyai kesamaan kebudayaan, dan wilayah serta kesamaan cita-cita dan tujuan, dengan demikian masyarakat suatu bangsa tersebut merasakan adanya kesetiaan yang mendalam terhadap bangsa itu sendiri. Sikap tersebut akan terus melekat selama bangsa Indonesia masih ada dan merupakan jiwa bangsa Indonesia.</w:t>
      </w:r>
      <w:r w:rsidR="00B40098" w:rsidRPr="006C39C8">
        <w:t xml:space="preserve"> Yudi Latif melukiskan bahwa aktualisasi nilai-nilai etis kesetaraan dan persaudaraan kemanusiaan dalam konteks kebangsaan bisa menjadi semen perekat dari kemajemukan keindonesiaan, sebagai tamansari kemajemukan dunia</w:t>
      </w:r>
      <w:r w:rsidR="00B40098" w:rsidRPr="006C39C8">
        <w:rPr>
          <w:rStyle w:val="FootnoteReference"/>
        </w:rPr>
        <w:footnoteReference w:id="12"/>
      </w:r>
      <w:r w:rsidR="00B40098" w:rsidRPr="006C39C8">
        <w:t>.</w:t>
      </w:r>
    </w:p>
    <w:p w:rsidR="00842C83" w:rsidRPr="006C39C8" w:rsidRDefault="00842C83" w:rsidP="00842C83">
      <w:pPr>
        <w:pStyle w:val="Default"/>
        <w:ind w:firstLine="567"/>
        <w:jc w:val="both"/>
      </w:pPr>
      <w:r w:rsidRPr="006C39C8">
        <w:t xml:space="preserve">Nasionalisme pada hakekatnya adalah untuk kepentingan dan kesejahteraan bersama, karena nasonalisme menentang segala bentuk penindasan terhadap pihak lain, baik itu orang per orang, kelompok-kelompok dalam masyarakat, maupun suatu bangsa. Nasionalisme tidak membeda-bedakan baik suku, agama, maupun ras. Prinsip–prinsip nasionalisme, menurut Hertz dalam bukunya </w:t>
      </w:r>
      <w:r w:rsidRPr="006C39C8">
        <w:rPr>
          <w:i/>
          <w:iCs/>
        </w:rPr>
        <w:t>Nationality in History and Policy</w:t>
      </w:r>
      <w:r w:rsidRPr="006C39C8">
        <w:t xml:space="preserve">, antara lain : </w:t>
      </w:r>
      <w:r w:rsidRPr="006C39C8">
        <w:rPr>
          <w:i/>
        </w:rPr>
        <w:t>Pertama,</w:t>
      </w:r>
      <w:r w:rsidRPr="006C39C8">
        <w:t xml:space="preserve"> hasrat untuk mencapai kesatuan. </w:t>
      </w:r>
      <w:r w:rsidRPr="006C39C8">
        <w:rPr>
          <w:i/>
        </w:rPr>
        <w:t>Kedua,</w:t>
      </w:r>
      <w:r w:rsidRPr="006C39C8">
        <w:t xml:space="preserve"> hasrat untuk mencapai kemerdekaan. </w:t>
      </w:r>
      <w:r w:rsidRPr="006C39C8">
        <w:rPr>
          <w:i/>
        </w:rPr>
        <w:t>Ketiga,</w:t>
      </w:r>
      <w:r w:rsidRPr="006C39C8">
        <w:t xml:space="preserve"> hasrat untuk mencapai keaslian. </w:t>
      </w:r>
      <w:r w:rsidRPr="006C39C8">
        <w:rPr>
          <w:i/>
        </w:rPr>
        <w:t>Keempat,</w:t>
      </w:r>
      <w:r w:rsidRPr="006C39C8">
        <w:t xml:space="preserve"> hasrat untuk mencapai kehormatan bangsa.</w:t>
      </w:r>
    </w:p>
    <w:p w:rsidR="00E100D4" w:rsidRPr="006C39C8" w:rsidRDefault="00E100D4" w:rsidP="00E100D4">
      <w:pPr>
        <w:pStyle w:val="Default"/>
        <w:ind w:firstLine="567"/>
        <w:jc w:val="both"/>
        <w:rPr>
          <w:rFonts w:eastAsia="Times New Roman"/>
          <w:lang w:eastAsia="id-ID"/>
        </w:rPr>
      </w:pPr>
      <w:r w:rsidRPr="006C39C8">
        <w:t xml:space="preserve">Menurut Imam Nahrawi </w:t>
      </w:r>
      <w:r w:rsidRPr="006C39C8">
        <w:rPr>
          <w:rFonts w:eastAsia="Times New Roman"/>
          <w:lang w:eastAsia="id-ID"/>
        </w:rPr>
        <w:t>rasa nasionalisme merupakan rasa cinta dan rasa memiliki bangsa sendiri. Rasa itu timbul apabila kita benar-benar menghayati pentingnya peran sebagai fondasi bangsa. Fondasi yang kuat menopang guncangan yang terjadi akibat pengaruh buruk yang ditimbulkan orang-orang tidak bertanggung jawab. Orang-orang yang ingin merusak persatuan dan keharmonisan bangsa Indonesia</w:t>
      </w:r>
      <w:r w:rsidRPr="006C39C8">
        <w:rPr>
          <w:rStyle w:val="FootnoteReference"/>
          <w:rFonts w:eastAsia="Times New Roman"/>
          <w:lang w:eastAsia="id-ID"/>
        </w:rPr>
        <w:footnoteReference w:id="13"/>
      </w:r>
      <w:r w:rsidRPr="006C39C8">
        <w:rPr>
          <w:rFonts w:eastAsia="Times New Roman"/>
          <w:lang w:eastAsia="id-ID"/>
        </w:rPr>
        <w:t>.</w:t>
      </w:r>
    </w:p>
    <w:p w:rsidR="00BD0A64" w:rsidRDefault="005725AB" w:rsidP="00BD0A64">
      <w:pPr>
        <w:pStyle w:val="Default"/>
        <w:ind w:firstLine="567"/>
        <w:jc w:val="both"/>
        <w:rPr>
          <w:rFonts w:eastAsia="Times New Roman"/>
          <w:lang w:eastAsia="id-ID"/>
        </w:rPr>
      </w:pPr>
      <w:r w:rsidRPr="006C39C8">
        <w:rPr>
          <w:rFonts w:eastAsia="Times New Roman"/>
          <w:lang w:eastAsia="id-ID"/>
        </w:rPr>
        <w:t>K</w:t>
      </w:r>
      <w:r w:rsidR="00FC350A" w:rsidRPr="006C39C8">
        <w:rPr>
          <w:rFonts w:eastAsia="Times New Roman"/>
          <w:lang w:eastAsia="id-ID"/>
        </w:rPr>
        <w:t xml:space="preserve">ita harus </w:t>
      </w:r>
      <w:r w:rsidRPr="006C39C8">
        <w:rPr>
          <w:rFonts w:eastAsia="Times New Roman"/>
          <w:lang w:eastAsia="id-ID"/>
        </w:rPr>
        <w:t>bertekad mempersiapkan dan membentuk generasi muda yang memiliki jiwa nasionalisme kuat, demokratis, jujur, berkeadilan dengan menjunjung tinggi nilai keagamaan, etika akademik, HAM, kemajemukan, kerukunan, persatuan dan kesatuan bangsa dan wawasan nusantara</w:t>
      </w:r>
      <w:r w:rsidR="00903D23" w:rsidRPr="006C39C8">
        <w:rPr>
          <w:rStyle w:val="FootnoteReference"/>
          <w:rFonts w:eastAsia="Times New Roman"/>
          <w:lang w:eastAsia="id-ID"/>
        </w:rPr>
        <w:footnoteReference w:id="14"/>
      </w:r>
      <w:r w:rsidRPr="006C39C8">
        <w:rPr>
          <w:rFonts w:eastAsia="Times New Roman"/>
          <w:lang w:eastAsia="id-ID"/>
        </w:rPr>
        <w:t>.</w:t>
      </w:r>
      <w:r w:rsidR="00BD0A64">
        <w:rPr>
          <w:rFonts w:eastAsia="Times New Roman"/>
          <w:lang w:eastAsia="id-ID"/>
        </w:rPr>
        <w:t xml:space="preserve"> </w:t>
      </w:r>
      <w:r w:rsidR="00630AD6" w:rsidRPr="006C39C8">
        <w:rPr>
          <w:rFonts w:eastAsia="Times New Roman"/>
          <w:lang w:eastAsia="id-ID"/>
        </w:rPr>
        <w:t>Generasi yang mempunyai kar</w:t>
      </w:r>
      <w:r w:rsidR="006C39C8" w:rsidRPr="006C39C8">
        <w:rPr>
          <w:rFonts w:eastAsia="Times New Roman"/>
          <w:lang w:eastAsia="id-ID"/>
        </w:rPr>
        <w:t>a</w:t>
      </w:r>
      <w:r w:rsidR="00630AD6" w:rsidRPr="006C39C8">
        <w:rPr>
          <w:rFonts w:eastAsia="Times New Roman"/>
          <w:lang w:eastAsia="id-ID"/>
        </w:rPr>
        <w:t xml:space="preserve">kter unggul. </w:t>
      </w:r>
    </w:p>
    <w:p w:rsidR="00630AD6" w:rsidRPr="006C39C8" w:rsidRDefault="00630AD6" w:rsidP="00BD0A64">
      <w:pPr>
        <w:pStyle w:val="Default"/>
        <w:ind w:firstLine="567"/>
        <w:jc w:val="both"/>
        <w:rPr>
          <w:rFonts w:eastAsia="Times New Roman"/>
          <w:lang w:eastAsia="id-ID"/>
        </w:rPr>
      </w:pPr>
      <w:r w:rsidRPr="006C39C8">
        <w:rPr>
          <w:rFonts w:eastAsia="Times New Roman"/>
          <w:lang w:eastAsia="id-ID"/>
        </w:rPr>
        <w:t xml:space="preserve">Dimana </w:t>
      </w:r>
      <w:r w:rsidRPr="006C39C8">
        <w:rPr>
          <w:rFonts w:cs="Minion Pro"/>
        </w:rPr>
        <w:t xml:space="preserve">hakikat dari pendidikan karakter dalam konteks pendidikan di Indonesia adalah pedidikan nilai, yakni pendidikan nilai-nilai luhur yang bersumber dari budaya bangsa Indonesia sendiri, dalam rangka membina kepribadian generasi muda. 18 nilai pengembangan budaya dan karakter bangsa, yaitu: religius, jujur, toleransi, disiplin, kerja keras, kreatif, </w:t>
      </w:r>
      <w:r w:rsidRPr="006C39C8">
        <w:rPr>
          <w:rFonts w:cs="Minion Pro"/>
        </w:rPr>
        <w:lastRenderedPageBreak/>
        <w:t>mandiri, demokratis, rasa ingin tahu, semangat kebangsaan, cinta tanah air, menghargai prestasi, b</w:t>
      </w:r>
      <w:r w:rsidR="00C30A29" w:rsidRPr="006C39C8">
        <w:rPr>
          <w:rFonts w:cs="Minion Pro"/>
        </w:rPr>
        <w:t>e</w:t>
      </w:r>
      <w:r w:rsidRPr="006C39C8">
        <w:rPr>
          <w:rFonts w:cs="Minion Pro"/>
        </w:rPr>
        <w:t>rsahabat/ komunikatif, cinta damai, gemar membaca, peduli lingkungan, peduli sosial dan tanggung jawab</w:t>
      </w:r>
      <w:r w:rsidRPr="006C39C8">
        <w:rPr>
          <w:rStyle w:val="FootnoteReference"/>
          <w:rFonts w:cs="Minion Pro"/>
        </w:rPr>
        <w:footnoteReference w:id="15"/>
      </w:r>
      <w:r w:rsidRPr="006C39C8">
        <w:rPr>
          <w:rFonts w:cs="Minion Pro"/>
        </w:rPr>
        <w:t>.</w:t>
      </w:r>
    </w:p>
    <w:p w:rsidR="00383FD5" w:rsidRDefault="00323D36" w:rsidP="00383FD5">
      <w:pPr>
        <w:pStyle w:val="Default"/>
        <w:ind w:firstLine="567"/>
        <w:jc w:val="both"/>
      </w:pPr>
      <w:r w:rsidRPr="006C39C8">
        <w:t>Maka dalam nasionalisme Indonesia melalui beberapa tahap perkembangan, tahap pertama ditandai dengan tumbuhnya kebangsaan dan persamaan nasib yang diikuti dengan perlawanan terhadap penjahan baik sebelum maupun sesudah kemerdekaan. Tahap kedua, bentuk nasional Indonesia yang merupakan kelanjutan dari semangat revolusioner pada masa perjuangan kemerdekaan dengan peran pemimpin nasional yang lebih besar. Dan tahap selanjutnya membangun Indonesia yang multikultural yang hanya mungkin bila konsep multikulturalisme menyebar luar dan dipahami oleh stakeholders bangsa secara luas serta adanya keinginan, dan bila kesamaan pemahaman di antara masyarakat mengenai makna multikulturalisme yang dibangun dari identitas nasional yang majemuk sebagai terangkum dalam bingkai Negara Kesatuan Republik Indonesia (NKRI)</w:t>
      </w:r>
      <w:r w:rsidRPr="006C39C8">
        <w:rPr>
          <w:rStyle w:val="FootnoteReference"/>
        </w:rPr>
        <w:footnoteReference w:id="16"/>
      </w:r>
      <w:r w:rsidRPr="006C39C8">
        <w:t>.</w:t>
      </w:r>
    </w:p>
    <w:p w:rsidR="00383FD5" w:rsidRPr="00383FD5" w:rsidRDefault="00383FD5" w:rsidP="00383FD5">
      <w:pPr>
        <w:pStyle w:val="Default"/>
        <w:ind w:firstLine="567"/>
        <w:jc w:val="both"/>
        <w:rPr>
          <w:sz w:val="32"/>
          <w:szCs w:val="32"/>
        </w:rPr>
      </w:pPr>
      <w:r w:rsidRPr="00383FD5">
        <w:t>Penanganan radikalisme dan terorisme yang terlalu bertumpu pada pendekatan legal-formal dan bersifat represif perlu ditinjau ulang, karena logika pendekatan melalui mekanisme hukum seperti itu berlawanan dengan logika yang dianut oleh para teroris. Sanksi pidana fisik tidak membuat pelaku berhenti,</w:t>
      </w:r>
      <w:r>
        <w:t xml:space="preserve"> </w:t>
      </w:r>
      <w:r w:rsidRPr="00383FD5">
        <w:t>tetapi para teroris bertindak jauh melampaui rasa takut terhadap ancaman hukuman tersebut. Re-edukasi dan</w:t>
      </w:r>
      <w:r>
        <w:t xml:space="preserve"> </w:t>
      </w:r>
      <w:r w:rsidRPr="00383FD5">
        <w:t>re-motivasi perlu dipertimbangkan sebagai bentuk de-radikalisasi dalam rangka menetralisir faham-faham radikal melalui pendekatan interdisipliner, seperti pendidikan, hukum, psikologi, agama, dan sosial-budaya. Kontekstualisasi ajaran agama menjadi cara efektif bagi re-edukasi dan re-motivasi dalam menanggulangi</w:t>
      </w:r>
      <w:r>
        <w:t xml:space="preserve"> </w:t>
      </w:r>
      <w:r w:rsidRPr="00383FD5">
        <w:t>radikalisme di Indonesia. Proses ini mensyaratkan keberanian untuk mengniterpretasikan Islam dengan budaya lokal, yang tidak harus berkaitan dengan zaman Nabi. Dalam konteks Indonesia, proses ini juga seharusnya dilakukan melalui integrasi nilai-nilai pluralitas terhadap kurikulum pesantren yang memiliki hubungan dengan radikalisme. Politik kesalehan eksklusif harus di de-produksi menjadi politik kesalehan berbasis sosial yang responsif terhadap masalah kemanusiaan. Re-edukasi dan re-motivasi akan menciptakan generasi baru Muslim di Indonesia yang inklusif dan humanis, serta mampu melakukan reka-cipta kearifan lokal baru yang sejalan dengan nilai-nilai ajaran Islam</w:t>
      </w:r>
      <w:r>
        <w:rPr>
          <w:rStyle w:val="FootnoteReference"/>
        </w:rPr>
        <w:footnoteReference w:id="17"/>
      </w:r>
      <w:r w:rsidRPr="00383FD5">
        <w:t>.</w:t>
      </w:r>
    </w:p>
    <w:p w:rsidR="00570F77" w:rsidRPr="006C39C8" w:rsidRDefault="00570F77" w:rsidP="00E100D4">
      <w:pPr>
        <w:pStyle w:val="Default"/>
        <w:ind w:firstLine="567"/>
        <w:jc w:val="both"/>
      </w:pPr>
    </w:p>
    <w:p w:rsidR="004E3247" w:rsidRPr="00BD0A64" w:rsidRDefault="004E3247" w:rsidP="004E3247">
      <w:pPr>
        <w:pStyle w:val="Default"/>
        <w:jc w:val="both"/>
        <w:rPr>
          <w:b/>
          <w:bCs/>
        </w:rPr>
      </w:pPr>
      <w:r w:rsidRPr="00BD0A64">
        <w:rPr>
          <w:b/>
          <w:bCs/>
        </w:rPr>
        <w:t>Kesimpulan</w:t>
      </w:r>
    </w:p>
    <w:p w:rsidR="004E3247" w:rsidRPr="006C39C8" w:rsidRDefault="00D572F6" w:rsidP="00EE479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C39C8">
        <w:rPr>
          <w:rFonts w:ascii="Times New Roman" w:hAnsi="Times New Roman" w:cs="Times New Roman"/>
          <w:sz w:val="24"/>
          <w:szCs w:val="24"/>
        </w:rPr>
        <w:t xml:space="preserve">Radikalisme bisa menjadi ancaman disintegrasi bangsa. Oleh karena itu harus diantisipasi dan ditindak dengan penegakan hukum. Upaya yang dilakukan membangun keadaran keagamaan yang benar dan harmoni. Memberikan pemahaman </w:t>
      </w:r>
      <w:r w:rsidR="00EE4797" w:rsidRPr="006C39C8">
        <w:rPr>
          <w:rFonts w:ascii="Times New Roman" w:hAnsi="Times New Roman" w:cs="Times New Roman"/>
          <w:sz w:val="24"/>
          <w:szCs w:val="24"/>
        </w:rPr>
        <w:t>paham</w:t>
      </w:r>
      <w:r w:rsidRPr="006C39C8">
        <w:rPr>
          <w:rFonts w:ascii="Times New Roman" w:hAnsi="Times New Roman" w:cs="Times New Roman"/>
          <w:sz w:val="24"/>
          <w:szCs w:val="24"/>
        </w:rPr>
        <w:t xml:space="preserve"> kebangsaan yang damai, membangun rasa nasionalisme, sehingga tumbuh generasi yang bertanggung jawab kepada bangsa dan negaranya.</w:t>
      </w:r>
      <w:r w:rsidR="00812C5E" w:rsidRPr="006C39C8">
        <w:rPr>
          <w:rFonts w:ascii="Times New Roman" w:hAnsi="Times New Roman" w:cs="Times New Roman"/>
          <w:sz w:val="24"/>
          <w:szCs w:val="24"/>
        </w:rPr>
        <w:t xml:space="preserve"> Guru </w:t>
      </w:r>
      <w:r w:rsidR="00EE4797" w:rsidRPr="006C39C8">
        <w:rPr>
          <w:rFonts w:ascii="Times New Roman" w:hAnsi="Times New Roman" w:cs="Times New Roman"/>
          <w:sz w:val="24"/>
          <w:szCs w:val="24"/>
        </w:rPr>
        <w:t xml:space="preserve">dan guru </w:t>
      </w:r>
      <w:r w:rsidR="00812C5E" w:rsidRPr="006C39C8">
        <w:rPr>
          <w:rFonts w:ascii="Times New Roman" w:hAnsi="Times New Roman" w:cs="Times New Roman"/>
          <w:sz w:val="24"/>
          <w:szCs w:val="24"/>
        </w:rPr>
        <w:t xml:space="preserve">agama harus berperan menanamkan kecintaan kepada </w:t>
      </w:r>
      <w:r w:rsidR="00EE4797" w:rsidRPr="006C39C8">
        <w:rPr>
          <w:rFonts w:ascii="Times New Roman" w:hAnsi="Times New Roman" w:cs="Times New Roman"/>
          <w:sz w:val="24"/>
          <w:szCs w:val="24"/>
        </w:rPr>
        <w:t xml:space="preserve">peserta didik cinta </w:t>
      </w:r>
      <w:r w:rsidR="00812C5E" w:rsidRPr="006C39C8">
        <w:rPr>
          <w:rFonts w:ascii="Times New Roman" w:hAnsi="Times New Roman" w:cs="Times New Roman"/>
          <w:sz w:val="24"/>
          <w:szCs w:val="24"/>
        </w:rPr>
        <w:t>bangsa dan negara (nasionalisme) sebagai bagian dari mengamalkan ajaran agama yang benar.</w:t>
      </w:r>
    </w:p>
    <w:p w:rsidR="00C557E1" w:rsidRPr="006C39C8" w:rsidRDefault="000E4393" w:rsidP="00EE4797">
      <w:pPr>
        <w:pStyle w:val="Default"/>
        <w:numPr>
          <w:ilvl w:val="0"/>
          <w:numId w:val="2"/>
        </w:numPr>
        <w:jc w:val="both"/>
      </w:pPr>
      <w:r w:rsidRPr="006C39C8">
        <w:t>Menyelesaikan akar masalah munculnya radikalisme dengan sambil ter</w:t>
      </w:r>
      <w:r w:rsidR="00EE4797" w:rsidRPr="006C39C8">
        <w:t>u</w:t>
      </w:r>
      <w:r w:rsidRPr="006C39C8">
        <w:t>s berusaha mengantisipasi generasi dengan rasa nasionalisme, agar tidak terjebak pada pemahaman dan pemikiran yang radikal dalam bidang kekerasan.</w:t>
      </w:r>
    </w:p>
    <w:p w:rsidR="00E85304" w:rsidRPr="006C39C8" w:rsidRDefault="00E85304" w:rsidP="00712ACD">
      <w:pPr>
        <w:pStyle w:val="Default"/>
        <w:jc w:val="center"/>
      </w:pPr>
    </w:p>
    <w:p w:rsidR="004E3247" w:rsidRPr="00383FD5" w:rsidRDefault="004E3247" w:rsidP="00712ACD">
      <w:pPr>
        <w:pStyle w:val="Default"/>
        <w:jc w:val="center"/>
        <w:rPr>
          <w:b/>
          <w:bCs/>
        </w:rPr>
      </w:pPr>
      <w:r w:rsidRPr="00383FD5">
        <w:rPr>
          <w:b/>
          <w:bCs/>
        </w:rPr>
        <w:t>Daftar Pustaka</w:t>
      </w:r>
    </w:p>
    <w:p w:rsidR="00383FD5" w:rsidRPr="006C39C8" w:rsidRDefault="00383FD5" w:rsidP="00383FD5">
      <w:pPr>
        <w:pStyle w:val="Default"/>
        <w:ind w:left="1701" w:hanging="1701"/>
        <w:jc w:val="both"/>
      </w:pPr>
      <w:r w:rsidRPr="006C39C8">
        <w:t xml:space="preserve"> “Moderasi adalah Solusi”, </w:t>
      </w:r>
      <w:r w:rsidRPr="006C39C8">
        <w:rPr>
          <w:i/>
          <w:iCs/>
        </w:rPr>
        <w:t>Suara Muhammadiyah</w:t>
      </w:r>
      <w:r w:rsidRPr="006C39C8">
        <w:t xml:space="preserve"> No. 06/101, 16-31 Maret 2016, hlm. 7-8.</w:t>
      </w:r>
    </w:p>
    <w:p w:rsidR="00383FD5" w:rsidRPr="00227FF2" w:rsidRDefault="00383FD5" w:rsidP="00383FD5">
      <w:pPr>
        <w:spacing w:after="0" w:line="240" w:lineRule="auto"/>
        <w:outlineLvl w:val="0"/>
        <w:rPr>
          <w:rFonts w:ascii="Times New Roman" w:hAnsi="Times New Roman" w:cs="Times New Roman"/>
          <w:sz w:val="24"/>
          <w:szCs w:val="24"/>
        </w:rPr>
      </w:pPr>
      <w:r w:rsidRPr="00227FF2">
        <w:rPr>
          <w:rFonts w:ascii="Times New Roman" w:hAnsi="Times New Roman" w:cs="Times New Roman"/>
          <w:sz w:val="24"/>
          <w:szCs w:val="24"/>
          <w:lang w:eastAsia="id-ID"/>
        </w:rPr>
        <w:t>Azyumardi Azra,</w:t>
      </w:r>
      <w:r w:rsidRPr="00227FF2">
        <w:rPr>
          <w:rFonts w:ascii="Times New Roman" w:hAnsi="Times New Roman" w:cs="Times New Roman"/>
          <w:kern w:val="36"/>
          <w:sz w:val="24"/>
          <w:szCs w:val="24"/>
          <w:lang w:eastAsia="id-ID"/>
        </w:rPr>
        <w:t xml:space="preserve"> </w:t>
      </w:r>
      <w:r>
        <w:rPr>
          <w:rFonts w:ascii="Times New Roman" w:hAnsi="Times New Roman" w:cs="Times New Roman"/>
          <w:kern w:val="36"/>
          <w:sz w:val="24"/>
          <w:szCs w:val="24"/>
          <w:lang w:eastAsia="id-ID"/>
        </w:rPr>
        <w:t>“</w:t>
      </w:r>
      <w:r w:rsidRPr="00227FF2">
        <w:rPr>
          <w:rFonts w:ascii="Times New Roman" w:hAnsi="Times New Roman" w:cs="Times New Roman"/>
          <w:kern w:val="36"/>
          <w:sz w:val="24"/>
          <w:szCs w:val="24"/>
          <w:lang w:eastAsia="id-ID"/>
        </w:rPr>
        <w:t>Waspada Transnasionalisme</w:t>
      </w:r>
      <w:r>
        <w:rPr>
          <w:rFonts w:ascii="Times New Roman" w:hAnsi="Times New Roman" w:cs="Times New Roman"/>
          <w:kern w:val="36"/>
          <w:sz w:val="24"/>
          <w:szCs w:val="24"/>
          <w:lang w:eastAsia="id-ID"/>
        </w:rPr>
        <w:t>”</w:t>
      </w:r>
      <w:r w:rsidRPr="00227FF2">
        <w:rPr>
          <w:rFonts w:ascii="Times New Roman" w:hAnsi="Times New Roman" w:cs="Times New Roman"/>
          <w:kern w:val="36"/>
          <w:sz w:val="24"/>
          <w:szCs w:val="24"/>
          <w:lang w:eastAsia="id-ID"/>
        </w:rPr>
        <w:t xml:space="preserve">, </w:t>
      </w:r>
      <w:r w:rsidRPr="00227FF2">
        <w:rPr>
          <w:rFonts w:ascii="Times New Roman" w:hAnsi="Times New Roman" w:cs="Times New Roman"/>
          <w:i/>
          <w:iCs/>
          <w:sz w:val="24"/>
          <w:szCs w:val="24"/>
          <w:lang w:eastAsia="id-ID"/>
        </w:rPr>
        <w:t>REPUBLIKA.CO.ID</w:t>
      </w:r>
      <w:r w:rsidRPr="00227FF2">
        <w:rPr>
          <w:rFonts w:ascii="Times New Roman" w:hAnsi="Times New Roman" w:cs="Times New Roman"/>
          <w:sz w:val="24"/>
          <w:szCs w:val="24"/>
          <w:lang w:eastAsia="id-ID"/>
        </w:rPr>
        <w:t>, 21 Agustus 2014.</w:t>
      </w:r>
    </w:p>
    <w:p w:rsidR="00383FD5" w:rsidRPr="006C39C8" w:rsidRDefault="00383FD5" w:rsidP="00383FD5">
      <w:pPr>
        <w:pStyle w:val="Default"/>
        <w:ind w:left="1701" w:hanging="1701"/>
        <w:jc w:val="both"/>
      </w:pPr>
      <w:r w:rsidRPr="006C39C8">
        <w:t xml:space="preserve">Emna Laisa, ISLAM DAN RADIKALISME, </w:t>
      </w:r>
      <w:r w:rsidRPr="006C39C8">
        <w:rPr>
          <w:i/>
          <w:iCs/>
        </w:rPr>
        <w:t>Islamuna</w:t>
      </w:r>
      <w:r w:rsidRPr="006C39C8">
        <w:t xml:space="preserve"> Volume 1 Nomor 1 Juni 2014.</w:t>
      </w:r>
    </w:p>
    <w:p w:rsidR="00383FD5" w:rsidRPr="006C39C8" w:rsidRDefault="00383FD5" w:rsidP="00383FD5">
      <w:pPr>
        <w:pStyle w:val="Default"/>
        <w:ind w:left="1701" w:hanging="1701"/>
        <w:jc w:val="both"/>
      </w:pPr>
      <w:hyperlink r:id="rId8" w:history="1">
        <w:r w:rsidRPr="006C39C8">
          <w:rPr>
            <w:rStyle w:val="Hyperlink"/>
          </w:rPr>
          <w:t>http://www.academia.edu/9408879/Menumbuhkan_Jiwa_Nasionalisme_Pada_Generasi_Muda_Bangsa_dan_Peran_Pemerintah_Dalam_Menumbuhkan_Jiwa_Nasionalisme_Generasi_Muda_Bangsa_melalui_Pendidikan_Pembangunan_Karakter</w:t>
        </w:r>
      </w:hyperlink>
      <w:r w:rsidRPr="006C39C8">
        <w:t>. diaskes, 15/4/2018.</w:t>
      </w:r>
    </w:p>
    <w:p w:rsidR="00383FD5" w:rsidRDefault="00383FD5" w:rsidP="00383FD5">
      <w:pPr>
        <w:spacing w:after="0" w:line="240" w:lineRule="auto"/>
        <w:rPr>
          <w:rFonts w:ascii="Times New Roman" w:hAnsi="Times New Roman" w:cs="Times New Roman"/>
          <w:sz w:val="24"/>
          <w:szCs w:val="24"/>
        </w:rPr>
      </w:pPr>
      <w:hyperlink r:id="rId9" w:history="1">
        <w:r w:rsidRPr="006C39C8">
          <w:rPr>
            <w:rStyle w:val="Hyperlink"/>
            <w:rFonts w:ascii="Times New Roman" w:hAnsi="Times New Roman" w:cs="Times New Roman"/>
            <w:sz w:val="24"/>
            <w:szCs w:val="24"/>
          </w:rPr>
          <w:t>https://www.cnnindonesia.com/olahraga/20171118230317-178-256605/menpora-tangkal-radikalisme-dengan-nasionalisme</w:t>
        </w:r>
      </w:hyperlink>
      <w:r w:rsidRPr="006C39C8">
        <w:rPr>
          <w:rFonts w:ascii="Times New Roman" w:hAnsi="Times New Roman" w:cs="Times New Roman"/>
          <w:sz w:val="24"/>
          <w:szCs w:val="24"/>
        </w:rPr>
        <w:t>. diakses, 12/4/2018</w:t>
      </w:r>
      <w:r>
        <w:rPr>
          <w:rFonts w:ascii="Times New Roman" w:hAnsi="Times New Roman" w:cs="Times New Roman"/>
          <w:sz w:val="24"/>
          <w:szCs w:val="24"/>
        </w:rPr>
        <w:t>.</w:t>
      </w:r>
    </w:p>
    <w:p w:rsidR="00383FD5" w:rsidRPr="006C39C8" w:rsidRDefault="00383FD5" w:rsidP="00383FD5">
      <w:pPr>
        <w:pStyle w:val="Default"/>
        <w:ind w:left="1701" w:hanging="1701"/>
        <w:jc w:val="both"/>
      </w:pPr>
      <w:r w:rsidRPr="006C39C8">
        <w:rPr>
          <w:rFonts w:eastAsia="Times New Roman"/>
          <w:lang w:eastAsia="id-ID"/>
        </w:rPr>
        <w:t xml:space="preserve">Ibn Ghifarue, Jejak Deklarasi Antiradikalisme di Perguruan Tinggi, </w:t>
      </w:r>
      <w:hyperlink r:id="rId10" w:history="1">
        <w:r w:rsidRPr="006C39C8">
          <w:rPr>
            <w:rStyle w:val="Hyperlink"/>
          </w:rPr>
          <w:t>http://www.pikiran-rakyat.com/nasional/2018/02/13/jejak-deklarasi-antiradikalisme-di-perguruan-tinggi-419441</w:t>
        </w:r>
      </w:hyperlink>
      <w:r w:rsidRPr="006C39C8">
        <w:t>. diakses, 12/4/2018.</w:t>
      </w:r>
    </w:p>
    <w:p w:rsidR="00383FD5" w:rsidRPr="006C39C8" w:rsidRDefault="00383FD5" w:rsidP="00383FD5">
      <w:pPr>
        <w:pStyle w:val="Default"/>
        <w:ind w:left="1701" w:hanging="1701"/>
        <w:jc w:val="both"/>
      </w:pPr>
      <w:r w:rsidRPr="006C39C8">
        <w:t xml:space="preserve">Jakaria Umro,  UPAYA GURU PENDIDIKAN AGAMA ISLAM DALAM MENCEGAH RADIKALISME AGAMA DI SEKOLAH,  </w:t>
      </w:r>
      <w:r w:rsidRPr="006C39C8">
        <w:rPr>
          <w:i/>
          <w:iCs/>
        </w:rPr>
        <w:t>Journal Of Islamic Education</w:t>
      </w:r>
      <w:r w:rsidRPr="006C39C8">
        <w:t xml:space="preserve"> (JIE) Vol. II No. 1 Mei 2017 hlm. 91</w:t>
      </w:r>
    </w:p>
    <w:p w:rsidR="00383FD5" w:rsidRDefault="00383FD5" w:rsidP="00383FD5">
      <w:pPr>
        <w:pStyle w:val="Default"/>
        <w:ind w:left="1701" w:hanging="1701"/>
        <w:jc w:val="both"/>
      </w:pPr>
      <w:r w:rsidRPr="006C39C8">
        <w:t xml:space="preserve">Muhammad Julijanto, </w:t>
      </w:r>
      <w:r w:rsidRPr="006C39C8">
        <w:rPr>
          <w:i/>
          <w:iCs/>
        </w:rPr>
        <w:t>Agama Agenda Demokrasi dan Perubahan Sosial</w:t>
      </w:r>
      <w:r w:rsidRPr="006C39C8">
        <w:t>, Yogyakarta: Deepublish, 2015.</w:t>
      </w:r>
    </w:p>
    <w:p w:rsidR="00383FD5" w:rsidRDefault="00383FD5" w:rsidP="00383FD5">
      <w:pPr>
        <w:pStyle w:val="Default"/>
        <w:ind w:left="1701" w:hanging="1701"/>
        <w:jc w:val="both"/>
      </w:pPr>
      <w:r w:rsidRPr="006C39C8">
        <w:t xml:space="preserve">____________, MEMBANGUN NASIONALISME SEBUAH HARAPAN BUAT GENERASI MUDA, dalam </w:t>
      </w:r>
      <w:r w:rsidRPr="006C39C8">
        <w:rPr>
          <w:i/>
          <w:iCs/>
        </w:rPr>
        <w:t>Prosiding Seminar Nasional Ilmu Pengetahuan, Spiritual, Seni dan Budaya Sebagai Dasar Pembangunan Bangsa</w:t>
      </w:r>
      <w:r w:rsidRPr="006C39C8">
        <w:t xml:space="preserve"> Sekolah Tinggi Agama Buddha Negeri Raden Wijaya Wonogiri, 2015.</w:t>
      </w:r>
    </w:p>
    <w:p w:rsidR="008C13BC" w:rsidRPr="006C39C8" w:rsidRDefault="008C13BC" w:rsidP="00383FD5">
      <w:pPr>
        <w:pStyle w:val="Default"/>
        <w:ind w:left="1701" w:hanging="1701"/>
        <w:jc w:val="both"/>
      </w:pPr>
      <w:r w:rsidRPr="008C13BC">
        <w:rPr>
          <w:color w:val="auto"/>
          <w:sz w:val="20"/>
          <w:szCs w:val="20"/>
        </w:rPr>
        <w:t>MUKHIBAT</w:t>
      </w:r>
      <w:r w:rsidRPr="008C13BC">
        <w:rPr>
          <w:sz w:val="20"/>
          <w:szCs w:val="20"/>
        </w:rPr>
        <w:t>,</w:t>
      </w:r>
      <w:r w:rsidRPr="008C13BC">
        <w:rPr>
          <w:color w:val="auto"/>
          <w:sz w:val="20"/>
          <w:szCs w:val="20"/>
        </w:rPr>
        <w:t xml:space="preserve"> </w:t>
      </w:r>
      <w:r w:rsidRPr="008C13BC">
        <w:rPr>
          <w:sz w:val="20"/>
          <w:szCs w:val="20"/>
        </w:rPr>
        <w:t>Re-Edukasi dan Re-Motivasi terhadap Pelaku</w:t>
      </w:r>
      <w:r>
        <w:rPr>
          <w:sz w:val="20"/>
          <w:szCs w:val="20"/>
        </w:rPr>
        <w:t xml:space="preserve"> </w:t>
      </w:r>
      <w:r w:rsidRPr="008C13BC">
        <w:rPr>
          <w:sz w:val="20"/>
          <w:szCs w:val="20"/>
        </w:rPr>
        <w:t xml:space="preserve">Radikalisme dan Terorisme: Membangun </w:t>
      </w:r>
      <w:r>
        <w:rPr>
          <w:sz w:val="20"/>
          <w:szCs w:val="20"/>
        </w:rPr>
        <w:t xml:space="preserve"> K</w:t>
      </w:r>
      <w:r w:rsidRPr="008C13BC">
        <w:rPr>
          <w:sz w:val="20"/>
          <w:szCs w:val="20"/>
        </w:rPr>
        <w:t>esadaran</w:t>
      </w:r>
      <w:r>
        <w:rPr>
          <w:sz w:val="20"/>
          <w:szCs w:val="20"/>
        </w:rPr>
        <w:t xml:space="preserve"> </w:t>
      </w:r>
      <w:r w:rsidRPr="008C13BC">
        <w:rPr>
          <w:sz w:val="20"/>
          <w:szCs w:val="20"/>
        </w:rPr>
        <w:t xml:space="preserve">Keagamaan yang Inklusif dan Humanis di Indonesia, </w:t>
      </w:r>
      <w:r w:rsidRPr="008C13BC">
        <w:rPr>
          <w:i/>
          <w:iCs/>
          <w:sz w:val="20"/>
          <w:szCs w:val="20"/>
        </w:rPr>
        <w:t xml:space="preserve">SOSIOHUMANIKA: Jurnal Pendidikan Sains Sosial dan Kemanusiaan, </w:t>
      </w:r>
      <w:r w:rsidRPr="008C13BC">
        <w:rPr>
          <w:sz w:val="20"/>
          <w:szCs w:val="20"/>
        </w:rPr>
        <w:t>7(1) Mei 2014</w:t>
      </w:r>
    </w:p>
    <w:p w:rsidR="00383FD5" w:rsidRPr="006C39C8" w:rsidRDefault="00383FD5" w:rsidP="00383FD5">
      <w:pPr>
        <w:pStyle w:val="Default"/>
        <w:ind w:left="1701" w:hanging="1701"/>
        <w:jc w:val="both"/>
      </w:pPr>
      <w:r w:rsidRPr="006C39C8">
        <w:t xml:space="preserve">Rohmat, Penguatan Nilai-Nilai Kewirausahaan dan Pendidikan Karakter bagi Mahasiswa PAI IAIN Surakarta, </w:t>
      </w:r>
      <w:r w:rsidRPr="006C39C8">
        <w:rPr>
          <w:i/>
          <w:iCs/>
        </w:rPr>
        <w:t>SHAHIH</w:t>
      </w:r>
      <w:r w:rsidRPr="006C39C8">
        <w:t xml:space="preserve"> - Vol. 1, Nomor 2, Juli – Desember 2016</w:t>
      </w:r>
    </w:p>
    <w:p w:rsidR="00383FD5" w:rsidRPr="006C39C8" w:rsidRDefault="00383FD5" w:rsidP="00383FD5">
      <w:pPr>
        <w:pStyle w:val="Default"/>
        <w:ind w:left="1701" w:hanging="1701"/>
        <w:jc w:val="both"/>
      </w:pPr>
      <w:r w:rsidRPr="006C39C8">
        <w:t xml:space="preserve">Salman Parisi, “Peran Guru PAI dalam Upaya Deradikalisasi Siswa”, </w:t>
      </w:r>
      <w:r w:rsidRPr="006C39C8">
        <w:rPr>
          <w:i/>
          <w:iCs/>
        </w:rPr>
        <w:t>Safina</w:t>
      </w:r>
      <w:r w:rsidRPr="006C39C8">
        <w:t xml:space="preserve"> Volume 2/Nomor 1/ 2017, Hlm. 86-102.</w:t>
      </w:r>
    </w:p>
    <w:p w:rsidR="00383FD5" w:rsidRPr="006C39C8" w:rsidRDefault="00383FD5" w:rsidP="00383FD5">
      <w:pPr>
        <w:pStyle w:val="Default"/>
        <w:ind w:left="1701" w:hanging="1701"/>
        <w:jc w:val="both"/>
      </w:pPr>
      <w:r w:rsidRPr="006C39C8">
        <w:t xml:space="preserve">Yudi Latif, </w:t>
      </w:r>
      <w:r w:rsidRPr="006C39C8">
        <w:rPr>
          <w:i/>
          <w:iCs/>
        </w:rPr>
        <w:t>Negara Paripurna Historisitas, Rasionalitas, dan Aktualitas Pancasila,</w:t>
      </w:r>
      <w:r w:rsidRPr="006C39C8">
        <w:t xml:space="preserve"> Jakarta: Gramedia Pustaka Utama, 2011.</w:t>
      </w:r>
    </w:p>
    <w:sectPr w:rsidR="00383FD5" w:rsidRPr="006C39C8" w:rsidSect="007F7EF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D2A" w:rsidRDefault="005C5D2A" w:rsidP="004E3247">
      <w:pPr>
        <w:spacing w:after="0" w:line="240" w:lineRule="auto"/>
      </w:pPr>
      <w:r>
        <w:separator/>
      </w:r>
    </w:p>
  </w:endnote>
  <w:endnote w:type="continuationSeparator" w:id="1">
    <w:p w:rsidR="005C5D2A" w:rsidRDefault="005C5D2A" w:rsidP="004E32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ill Sans">
    <w:altName w:val="Gill Sans"/>
    <w:panose1 w:val="00000000000000000000"/>
    <w:charset w:val="00"/>
    <w:family w:val="swiss"/>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DroidSerif-Italic">
    <w:altName w:val="MS Mincho"/>
    <w:panose1 w:val="00000000000000000000"/>
    <w:charset w:val="80"/>
    <w:family w:val="auto"/>
    <w:notTrueType/>
    <w:pitch w:val="default"/>
    <w:sig w:usb0="00000000" w:usb1="08070000" w:usb2="00000010" w:usb3="00000000" w:csb0="00020000"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D2A" w:rsidRDefault="005C5D2A" w:rsidP="004E3247">
      <w:pPr>
        <w:spacing w:after="0" w:line="240" w:lineRule="auto"/>
      </w:pPr>
      <w:r>
        <w:separator/>
      </w:r>
    </w:p>
  </w:footnote>
  <w:footnote w:type="continuationSeparator" w:id="1">
    <w:p w:rsidR="005C5D2A" w:rsidRDefault="005C5D2A" w:rsidP="004E3247">
      <w:pPr>
        <w:spacing w:after="0" w:line="240" w:lineRule="auto"/>
      </w:pPr>
      <w:r>
        <w:continuationSeparator/>
      </w:r>
    </w:p>
  </w:footnote>
  <w:footnote w:id="2">
    <w:p w:rsidR="004E3247" w:rsidRPr="008C13BC" w:rsidRDefault="004E3247" w:rsidP="008C13BC">
      <w:pPr>
        <w:pStyle w:val="Default"/>
        <w:ind w:left="284" w:hanging="284"/>
        <w:jc w:val="both"/>
        <w:rPr>
          <w:sz w:val="20"/>
          <w:szCs w:val="20"/>
        </w:rPr>
      </w:pPr>
      <w:r w:rsidRPr="008C13BC">
        <w:rPr>
          <w:rStyle w:val="FootnoteReference"/>
          <w:sz w:val="20"/>
          <w:szCs w:val="20"/>
        </w:rPr>
        <w:footnoteRef/>
      </w:r>
      <w:r w:rsidRPr="008C13BC">
        <w:rPr>
          <w:sz w:val="20"/>
          <w:szCs w:val="20"/>
        </w:rPr>
        <w:t xml:space="preserve"> </w:t>
      </w:r>
      <w:r w:rsidR="00712ACD" w:rsidRPr="008C13BC">
        <w:rPr>
          <w:sz w:val="20"/>
          <w:szCs w:val="20"/>
        </w:rPr>
        <w:tab/>
      </w:r>
      <w:r w:rsidRPr="008C13BC">
        <w:rPr>
          <w:sz w:val="20"/>
          <w:szCs w:val="20"/>
        </w:rPr>
        <w:t xml:space="preserve">Disampaikan dalam Kegiatan </w:t>
      </w:r>
      <w:r w:rsidR="00100933" w:rsidRPr="008C13BC">
        <w:rPr>
          <w:sz w:val="20"/>
          <w:szCs w:val="20"/>
        </w:rPr>
        <w:t xml:space="preserve">Pembinaan </w:t>
      </w:r>
      <w:r w:rsidRPr="008C13BC">
        <w:rPr>
          <w:sz w:val="20"/>
          <w:szCs w:val="20"/>
        </w:rPr>
        <w:t>Roh</w:t>
      </w:r>
      <w:r w:rsidR="00B97894" w:rsidRPr="008C13BC">
        <w:rPr>
          <w:sz w:val="20"/>
          <w:szCs w:val="20"/>
        </w:rPr>
        <w:t>ani I</w:t>
      </w:r>
      <w:r w:rsidRPr="008C13BC">
        <w:rPr>
          <w:sz w:val="20"/>
          <w:szCs w:val="20"/>
        </w:rPr>
        <w:t>s</w:t>
      </w:r>
      <w:r w:rsidR="00B97894" w:rsidRPr="008C13BC">
        <w:rPr>
          <w:sz w:val="20"/>
          <w:szCs w:val="20"/>
        </w:rPr>
        <w:t>lam (Rohis)</w:t>
      </w:r>
      <w:r w:rsidRPr="008C13BC">
        <w:rPr>
          <w:sz w:val="20"/>
          <w:szCs w:val="20"/>
        </w:rPr>
        <w:t xml:space="preserve"> dengan tema </w:t>
      </w:r>
      <w:r w:rsidR="00100933" w:rsidRPr="008C13BC">
        <w:rPr>
          <w:i/>
          <w:iCs/>
          <w:sz w:val="20"/>
          <w:szCs w:val="20"/>
        </w:rPr>
        <w:t>Pencegahan dan Penanggulangan Penyebaran Faham Radikal</w:t>
      </w:r>
      <w:r w:rsidRPr="008C13BC">
        <w:rPr>
          <w:sz w:val="20"/>
          <w:szCs w:val="20"/>
        </w:rPr>
        <w:t xml:space="preserve"> yang diselenggarakan Polres Wonogiri, Rabu, 18 April 2018.</w:t>
      </w:r>
      <w:r w:rsidR="00100933" w:rsidRPr="008C13BC">
        <w:rPr>
          <w:sz w:val="20"/>
          <w:szCs w:val="20"/>
        </w:rPr>
        <w:t xml:space="preserve"> Di Aula Kantor Kementerian Agama Kabupaten Wonogiri.</w:t>
      </w:r>
      <w:r w:rsidR="00712ACD" w:rsidRPr="008C13BC">
        <w:rPr>
          <w:sz w:val="20"/>
          <w:szCs w:val="20"/>
        </w:rPr>
        <w:t xml:space="preserve"> </w:t>
      </w:r>
      <w:r w:rsidRPr="008C13BC">
        <w:rPr>
          <w:sz w:val="20"/>
          <w:szCs w:val="20"/>
        </w:rPr>
        <w:t>Muha</w:t>
      </w:r>
      <w:r w:rsidR="00B97894" w:rsidRPr="008C13BC">
        <w:rPr>
          <w:sz w:val="20"/>
          <w:szCs w:val="20"/>
        </w:rPr>
        <w:t>mmad Julijanto, S. Ag., M. Ag. a</w:t>
      </w:r>
      <w:r w:rsidRPr="008C13BC">
        <w:rPr>
          <w:sz w:val="20"/>
          <w:szCs w:val="20"/>
        </w:rPr>
        <w:t>dalah Dosen Fakultas Syariah Institut Agama Islam Negeri (IAIN) Surakarta.</w:t>
      </w:r>
    </w:p>
  </w:footnote>
  <w:footnote w:id="3">
    <w:p w:rsidR="002F4210" w:rsidRPr="008C13BC" w:rsidRDefault="002F4210" w:rsidP="008C13BC">
      <w:pPr>
        <w:pStyle w:val="FootnoteText"/>
        <w:ind w:left="284" w:hanging="284"/>
        <w:jc w:val="both"/>
        <w:rPr>
          <w:rFonts w:ascii="Times New Roman" w:hAnsi="Times New Roman" w:cs="Times New Roman"/>
        </w:rPr>
      </w:pPr>
      <w:r w:rsidRPr="008C13BC">
        <w:rPr>
          <w:rStyle w:val="FootnoteReference"/>
          <w:rFonts w:ascii="Times New Roman" w:hAnsi="Times New Roman" w:cs="Times New Roman"/>
        </w:rPr>
        <w:footnoteRef/>
      </w:r>
      <w:r w:rsidRPr="008C13BC">
        <w:rPr>
          <w:rFonts w:ascii="Times New Roman" w:hAnsi="Times New Roman" w:cs="Times New Roman"/>
        </w:rPr>
        <w:t xml:space="preserve">  </w:t>
      </w:r>
      <w:r w:rsidR="002263C6" w:rsidRPr="008C13BC">
        <w:rPr>
          <w:rFonts w:ascii="Times New Roman" w:hAnsi="Times New Roman" w:cs="Times New Roman"/>
        </w:rPr>
        <w:t xml:space="preserve">  </w:t>
      </w:r>
      <w:r w:rsidRPr="008C13BC">
        <w:rPr>
          <w:rFonts w:ascii="Times New Roman" w:hAnsi="Times New Roman" w:cs="Times New Roman"/>
        </w:rPr>
        <w:t xml:space="preserve">Salman Parisi, “Peran Guru PAI dalam Upaya Deradikalisasi Siswa”, </w:t>
      </w:r>
      <w:r w:rsidRPr="008C13BC">
        <w:rPr>
          <w:rFonts w:ascii="Times New Roman" w:hAnsi="Times New Roman" w:cs="Times New Roman"/>
          <w:i/>
          <w:iCs/>
        </w:rPr>
        <w:t>Safina</w:t>
      </w:r>
      <w:r w:rsidRPr="008C13BC">
        <w:rPr>
          <w:rFonts w:ascii="Times New Roman" w:hAnsi="Times New Roman" w:cs="Times New Roman"/>
        </w:rPr>
        <w:t xml:space="preserve"> Volume 2/Nomor 1/ 2017, Hlm. 86.</w:t>
      </w:r>
      <w:r w:rsidR="00812C5E" w:rsidRPr="008C13BC">
        <w:rPr>
          <w:rFonts w:ascii="Times New Roman" w:hAnsi="Times New Roman" w:cs="Times New Roman"/>
        </w:rPr>
        <w:t xml:space="preserve"> 102</w:t>
      </w:r>
    </w:p>
  </w:footnote>
  <w:footnote w:id="4">
    <w:p w:rsidR="005B5066" w:rsidRPr="008C13BC" w:rsidRDefault="005B5066" w:rsidP="008C13BC">
      <w:pPr>
        <w:pStyle w:val="FootnoteText"/>
        <w:ind w:left="284" w:hanging="284"/>
        <w:jc w:val="both"/>
        <w:rPr>
          <w:rFonts w:ascii="Times New Roman" w:hAnsi="Times New Roman" w:cs="Times New Roman"/>
        </w:rPr>
      </w:pPr>
      <w:r w:rsidRPr="008C13BC">
        <w:rPr>
          <w:rStyle w:val="FootnoteReference"/>
          <w:rFonts w:ascii="Times New Roman" w:hAnsi="Times New Roman" w:cs="Times New Roman"/>
        </w:rPr>
        <w:footnoteRef/>
      </w:r>
      <w:r w:rsidRPr="008C13BC">
        <w:rPr>
          <w:rFonts w:ascii="Times New Roman" w:hAnsi="Times New Roman" w:cs="Times New Roman"/>
        </w:rPr>
        <w:t xml:space="preserve">   </w:t>
      </w:r>
      <w:r w:rsidRPr="008C13BC">
        <w:rPr>
          <w:rFonts w:ascii="Times New Roman" w:hAnsi="Times New Roman" w:cs="Times New Roman"/>
          <w:color w:val="000000"/>
        </w:rPr>
        <w:t>Jakaria Umro,  UPAYA GURU PENDIDIKAN AGAMA ISLAM DALAM MENCEGAH RADIKALISME AGAMA DI SEKOLAH</w:t>
      </w:r>
      <w:r w:rsidRPr="008C13BC">
        <w:rPr>
          <w:rFonts w:ascii="Times New Roman" w:hAnsi="Times New Roman" w:cs="Times New Roman"/>
        </w:rPr>
        <w:t>,  Journal Of Islamic Education (JIE) Vol. II No. 1 Mei 2017, Hlm. 96.</w:t>
      </w:r>
    </w:p>
  </w:footnote>
  <w:footnote w:id="5">
    <w:p w:rsidR="006C39C8" w:rsidRPr="008C13BC" w:rsidRDefault="006C39C8" w:rsidP="008C13BC">
      <w:pPr>
        <w:pStyle w:val="Default"/>
        <w:ind w:left="284" w:hanging="284"/>
        <w:jc w:val="both"/>
        <w:rPr>
          <w:sz w:val="20"/>
          <w:szCs w:val="20"/>
        </w:rPr>
      </w:pPr>
      <w:r w:rsidRPr="008C13BC">
        <w:rPr>
          <w:rStyle w:val="FootnoteReference"/>
          <w:sz w:val="20"/>
          <w:szCs w:val="20"/>
        </w:rPr>
        <w:footnoteRef/>
      </w:r>
      <w:r w:rsidRPr="008C13BC">
        <w:rPr>
          <w:sz w:val="20"/>
          <w:szCs w:val="20"/>
        </w:rPr>
        <w:t xml:space="preserve">     Emna Laisa, ISLAM DAN RADIKALISME, Islamuna Volume 1 Nomor 1 Juni 2014 hlm. 2</w:t>
      </w:r>
    </w:p>
  </w:footnote>
  <w:footnote w:id="6">
    <w:p w:rsidR="00127B7F" w:rsidRPr="008C13BC" w:rsidRDefault="00127B7F" w:rsidP="008C13BC">
      <w:pPr>
        <w:pStyle w:val="FootnoteText"/>
        <w:ind w:left="284" w:hanging="284"/>
        <w:jc w:val="both"/>
        <w:rPr>
          <w:rFonts w:ascii="Times New Roman" w:hAnsi="Times New Roman" w:cs="Times New Roman"/>
        </w:rPr>
      </w:pPr>
      <w:r w:rsidRPr="008C13BC">
        <w:rPr>
          <w:rStyle w:val="FootnoteReference"/>
          <w:rFonts w:ascii="Times New Roman" w:hAnsi="Times New Roman" w:cs="Times New Roman"/>
        </w:rPr>
        <w:footnoteRef/>
      </w:r>
      <w:r w:rsidRPr="008C13BC">
        <w:rPr>
          <w:rFonts w:ascii="Times New Roman" w:hAnsi="Times New Roman" w:cs="Times New Roman"/>
        </w:rPr>
        <w:t xml:space="preserve">     Emna Laisa, ISLAM DAN RADIKALISME, Islamuna Volume 1 Nomor 1 Juni 2014 hlm. 6.</w:t>
      </w:r>
    </w:p>
  </w:footnote>
  <w:footnote w:id="7">
    <w:p w:rsidR="007315EC" w:rsidRPr="008C13BC" w:rsidRDefault="007315EC" w:rsidP="008C13BC">
      <w:pPr>
        <w:pStyle w:val="FootnoteText"/>
        <w:ind w:left="284" w:hanging="284"/>
        <w:jc w:val="both"/>
        <w:rPr>
          <w:rFonts w:ascii="Times New Roman" w:hAnsi="Times New Roman" w:cs="Times New Roman"/>
        </w:rPr>
      </w:pPr>
      <w:r w:rsidRPr="008C13BC">
        <w:rPr>
          <w:rStyle w:val="FootnoteReference"/>
          <w:rFonts w:ascii="Times New Roman" w:hAnsi="Times New Roman" w:cs="Times New Roman"/>
        </w:rPr>
        <w:footnoteRef/>
      </w:r>
      <w:r w:rsidRPr="008C13BC">
        <w:rPr>
          <w:rFonts w:ascii="Times New Roman" w:hAnsi="Times New Roman" w:cs="Times New Roman"/>
        </w:rPr>
        <w:t xml:space="preserve"> </w:t>
      </w:r>
      <w:r w:rsidR="00712ACD" w:rsidRPr="008C13BC">
        <w:rPr>
          <w:rFonts w:ascii="Times New Roman" w:hAnsi="Times New Roman" w:cs="Times New Roman"/>
        </w:rPr>
        <w:tab/>
      </w:r>
      <w:r w:rsidRPr="008C13BC">
        <w:rPr>
          <w:rFonts w:ascii="Times New Roman" w:hAnsi="Times New Roman" w:cs="Times New Roman"/>
          <w:color w:val="000000"/>
        </w:rPr>
        <w:t>Jakaria Umro,  UPAYA GURU PENDIDIKAN AGAMA ISLAM DALAM MENCEGAH RADIKALISME AGAMA DI SEKOLAH</w:t>
      </w:r>
      <w:r w:rsidRPr="008C13BC">
        <w:rPr>
          <w:rFonts w:ascii="Times New Roman" w:hAnsi="Times New Roman" w:cs="Times New Roman"/>
        </w:rPr>
        <w:t>,  Journal Of Islamic Education (JIE) Vol. II No. 1 Mei 2017 hlm. 96.</w:t>
      </w:r>
    </w:p>
  </w:footnote>
  <w:footnote w:id="8">
    <w:p w:rsidR="0053030C" w:rsidRPr="008C13BC" w:rsidRDefault="0053030C" w:rsidP="008C13BC">
      <w:pPr>
        <w:pStyle w:val="FootnoteText"/>
        <w:ind w:left="284" w:hanging="284"/>
        <w:jc w:val="both"/>
        <w:rPr>
          <w:rFonts w:ascii="Times New Roman" w:hAnsi="Times New Roman" w:cs="Times New Roman"/>
        </w:rPr>
      </w:pPr>
      <w:r w:rsidRPr="008C13BC">
        <w:rPr>
          <w:rStyle w:val="FootnoteReference"/>
          <w:rFonts w:ascii="Times New Roman" w:hAnsi="Times New Roman" w:cs="Times New Roman"/>
        </w:rPr>
        <w:footnoteRef/>
      </w:r>
      <w:r w:rsidRPr="008C13BC">
        <w:rPr>
          <w:rFonts w:ascii="Times New Roman" w:hAnsi="Times New Roman" w:cs="Times New Roman"/>
        </w:rPr>
        <w:t xml:space="preserve"> </w:t>
      </w:r>
      <w:r w:rsidR="003B4213" w:rsidRPr="008C13BC">
        <w:rPr>
          <w:rFonts w:ascii="Times New Roman" w:hAnsi="Times New Roman" w:cs="Times New Roman"/>
        </w:rPr>
        <w:t xml:space="preserve">“Moderasi adalah Solusi”, </w:t>
      </w:r>
      <w:r w:rsidRPr="008C13BC">
        <w:rPr>
          <w:rFonts w:ascii="Times New Roman" w:hAnsi="Times New Roman" w:cs="Times New Roman"/>
          <w:i/>
          <w:iCs/>
        </w:rPr>
        <w:t>Suara Muhammadiyah</w:t>
      </w:r>
      <w:r w:rsidRPr="008C13BC">
        <w:rPr>
          <w:rFonts w:ascii="Times New Roman" w:hAnsi="Times New Roman" w:cs="Times New Roman"/>
        </w:rPr>
        <w:t xml:space="preserve"> No. 06/101, 16-31 Maret 2016, hlm. 7-8.</w:t>
      </w:r>
    </w:p>
  </w:footnote>
  <w:footnote w:id="9">
    <w:p w:rsidR="00A50253" w:rsidRPr="008C13BC" w:rsidRDefault="00A50253" w:rsidP="008C13BC">
      <w:pPr>
        <w:pStyle w:val="Default"/>
        <w:ind w:left="284" w:hanging="284"/>
        <w:jc w:val="both"/>
        <w:rPr>
          <w:sz w:val="20"/>
          <w:szCs w:val="20"/>
        </w:rPr>
      </w:pPr>
      <w:r w:rsidRPr="008C13BC">
        <w:rPr>
          <w:rStyle w:val="FootnoteReference"/>
          <w:sz w:val="20"/>
          <w:szCs w:val="20"/>
        </w:rPr>
        <w:footnoteRef/>
      </w:r>
      <w:r w:rsidRPr="008C13BC">
        <w:rPr>
          <w:sz w:val="20"/>
          <w:szCs w:val="20"/>
        </w:rPr>
        <w:t xml:space="preserve"> </w:t>
      </w:r>
      <w:r w:rsidR="00712ACD" w:rsidRPr="008C13BC">
        <w:rPr>
          <w:sz w:val="20"/>
          <w:szCs w:val="20"/>
        </w:rPr>
        <w:tab/>
      </w:r>
      <w:r w:rsidRPr="008C13BC">
        <w:rPr>
          <w:sz w:val="20"/>
          <w:szCs w:val="20"/>
        </w:rPr>
        <w:t>Jakaria Umro,  UPAYA GURU PENDIDIKAN AGAMA ISLAM DALAM MENCEGAH RADIKALISME AGAMA DI SEKOLAH,  Journal Of Islamic Education (JIE) Vol. II No. 1 Mei 2017 hlm. 91</w:t>
      </w:r>
      <w:r w:rsidR="007315EC" w:rsidRPr="008C13BC">
        <w:rPr>
          <w:sz w:val="20"/>
          <w:szCs w:val="20"/>
        </w:rPr>
        <w:t>.</w:t>
      </w:r>
    </w:p>
  </w:footnote>
  <w:footnote w:id="10">
    <w:p w:rsidR="004E170D" w:rsidRPr="008C13BC" w:rsidRDefault="004E170D" w:rsidP="008C13BC">
      <w:pPr>
        <w:pStyle w:val="Default"/>
        <w:ind w:left="284" w:hanging="284"/>
        <w:jc w:val="both"/>
        <w:rPr>
          <w:sz w:val="20"/>
          <w:szCs w:val="20"/>
        </w:rPr>
      </w:pPr>
      <w:r w:rsidRPr="008C13BC">
        <w:rPr>
          <w:rStyle w:val="FootnoteReference"/>
          <w:sz w:val="20"/>
          <w:szCs w:val="20"/>
        </w:rPr>
        <w:footnoteRef/>
      </w:r>
      <w:r w:rsidRPr="008C13BC">
        <w:rPr>
          <w:sz w:val="20"/>
          <w:szCs w:val="20"/>
        </w:rPr>
        <w:t xml:space="preserve"> </w:t>
      </w:r>
      <w:r w:rsidR="00B97894" w:rsidRPr="008C13BC">
        <w:rPr>
          <w:sz w:val="20"/>
          <w:szCs w:val="20"/>
        </w:rPr>
        <w:t xml:space="preserve">   </w:t>
      </w:r>
      <w:r w:rsidRPr="008C13BC">
        <w:rPr>
          <w:sz w:val="20"/>
          <w:szCs w:val="20"/>
        </w:rPr>
        <w:t xml:space="preserve">Salman Parisi, “Peran Guru PAI dalam Upaya Deradikalisasi Siswa”, </w:t>
      </w:r>
      <w:r w:rsidRPr="008C13BC">
        <w:rPr>
          <w:i/>
          <w:iCs/>
          <w:sz w:val="20"/>
          <w:szCs w:val="20"/>
        </w:rPr>
        <w:t>Safina</w:t>
      </w:r>
      <w:r w:rsidRPr="008C13BC">
        <w:rPr>
          <w:sz w:val="20"/>
          <w:szCs w:val="20"/>
        </w:rPr>
        <w:t xml:space="preserve"> Volume 2/Nomor 1/ 2017, Hlm. 100.</w:t>
      </w:r>
    </w:p>
  </w:footnote>
  <w:footnote w:id="11">
    <w:p w:rsidR="00570F77" w:rsidRPr="008C13BC" w:rsidRDefault="00570F77" w:rsidP="008C13BC">
      <w:pPr>
        <w:spacing w:after="0" w:line="240" w:lineRule="auto"/>
        <w:ind w:left="284" w:hanging="284"/>
        <w:jc w:val="both"/>
        <w:rPr>
          <w:rFonts w:ascii="Times New Roman" w:hAnsi="Times New Roman" w:cs="Times New Roman"/>
          <w:sz w:val="20"/>
          <w:szCs w:val="20"/>
        </w:rPr>
      </w:pPr>
      <w:r w:rsidRPr="008C13BC">
        <w:rPr>
          <w:rStyle w:val="FootnoteReference"/>
          <w:rFonts w:ascii="Times New Roman" w:hAnsi="Times New Roman" w:cs="Times New Roman"/>
          <w:sz w:val="20"/>
          <w:szCs w:val="20"/>
        </w:rPr>
        <w:footnoteRef/>
      </w:r>
      <w:r w:rsidR="00842C83" w:rsidRPr="008C13BC">
        <w:rPr>
          <w:rFonts w:ascii="Times New Roman" w:hAnsi="Times New Roman" w:cs="Times New Roman"/>
          <w:sz w:val="20"/>
          <w:szCs w:val="20"/>
        </w:rPr>
        <w:t xml:space="preserve"> </w:t>
      </w:r>
      <w:hyperlink r:id="rId1" w:history="1">
        <w:r w:rsidR="00842C83" w:rsidRPr="008C13BC">
          <w:rPr>
            <w:rStyle w:val="Hyperlink"/>
            <w:rFonts w:ascii="Times New Roman" w:hAnsi="Times New Roman" w:cs="Times New Roman"/>
            <w:sz w:val="20"/>
            <w:szCs w:val="20"/>
          </w:rPr>
          <w:t>http://www.academia.edu/9408879/Menumbuhkan_Jiwa_Nasionalisme_Pada_Generasi_Muda_Bangsa_dan_Peran_Pemerintah_Dalam_Menumbuhkan_Jiwa_Nasionalisme_Generasi_Muda_Bangsa_melalui_Pendidikan_Pembangunan_Karakter</w:t>
        </w:r>
      </w:hyperlink>
      <w:r w:rsidR="00842C83" w:rsidRPr="008C13BC">
        <w:rPr>
          <w:rFonts w:ascii="Times New Roman" w:hAnsi="Times New Roman" w:cs="Times New Roman"/>
          <w:sz w:val="20"/>
          <w:szCs w:val="20"/>
        </w:rPr>
        <w:t>. diaskes, 15/4/2018.</w:t>
      </w:r>
    </w:p>
  </w:footnote>
  <w:footnote w:id="12">
    <w:p w:rsidR="00B40098" w:rsidRPr="008C13BC" w:rsidRDefault="00B40098" w:rsidP="008C13BC">
      <w:pPr>
        <w:pStyle w:val="FootnoteText"/>
        <w:ind w:left="284" w:hanging="284"/>
        <w:jc w:val="both"/>
        <w:rPr>
          <w:rFonts w:ascii="Times New Roman" w:hAnsi="Times New Roman" w:cs="Times New Roman"/>
        </w:rPr>
      </w:pPr>
      <w:r w:rsidRPr="008C13BC">
        <w:rPr>
          <w:rStyle w:val="FootnoteReference"/>
          <w:rFonts w:ascii="Times New Roman" w:hAnsi="Times New Roman" w:cs="Times New Roman"/>
        </w:rPr>
        <w:footnoteRef/>
      </w:r>
      <w:r w:rsidRPr="008C13BC">
        <w:rPr>
          <w:rFonts w:ascii="Times New Roman" w:hAnsi="Times New Roman" w:cs="Times New Roman"/>
        </w:rPr>
        <w:t xml:space="preserve"> </w:t>
      </w:r>
      <w:r w:rsidR="00EE4797" w:rsidRPr="008C13BC">
        <w:rPr>
          <w:rFonts w:ascii="Times New Roman" w:hAnsi="Times New Roman" w:cs="Times New Roman"/>
        </w:rPr>
        <w:t xml:space="preserve"> </w:t>
      </w:r>
      <w:r w:rsidRPr="008C13BC">
        <w:rPr>
          <w:rFonts w:ascii="Times New Roman" w:hAnsi="Times New Roman" w:cs="Times New Roman"/>
        </w:rPr>
        <w:t xml:space="preserve">Yudi Latif, </w:t>
      </w:r>
      <w:r w:rsidRPr="008C13BC">
        <w:rPr>
          <w:rFonts w:ascii="Times New Roman" w:hAnsi="Times New Roman" w:cs="Times New Roman"/>
          <w:i/>
          <w:iCs/>
        </w:rPr>
        <w:t>Negara Paripurna Historisitas, Rasionalitas, dan Aktualitas Pancasila,</w:t>
      </w:r>
      <w:r w:rsidRPr="008C13BC">
        <w:rPr>
          <w:rFonts w:ascii="Times New Roman" w:hAnsi="Times New Roman" w:cs="Times New Roman"/>
        </w:rPr>
        <w:t xml:space="preserve"> Jakarta: Gramedia Pustaka Utama, 2011,</w:t>
      </w:r>
      <w:r w:rsidRPr="008C13BC">
        <w:rPr>
          <w:rFonts w:ascii="Times New Roman" w:hAnsi="Times New Roman" w:cs="Times New Roman"/>
          <w:i/>
          <w:iCs/>
        </w:rPr>
        <w:t xml:space="preserve"> </w:t>
      </w:r>
      <w:r w:rsidRPr="008C13BC">
        <w:rPr>
          <w:rFonts w:ascii="Times New Roman" w:hAnsi="Times New Roman" w:cs="Times New Roman"/>
        </w:rPr>
        <w:t>hlm. 250.</w:t>
      </w:r>
    </w:p>
  </w:footnote>
  <w:footnote w:id="13">
    <w:p w:rsidR="00E100D4" w:rsidRPr="008C13BC" w:rsidRDefault="00E100D4" w:rsidP="008C13BC">
      <w:pPr>
        <w:spacing w:after="0" w:line="240" w:lineRule="auto"/>
        <w:ind w:left="284" w:hanging="284"/>
        <w:jc w:val="both"/>
        <w:rPr>
          <w:rFonts w:ascii="Times New Roman" w:hAnsi="Times New Roman" w:cs="Times New Roman"/>
          <w:sz w:val="20"/>
          <w:szCs w:val="20"/>
        </w:rPr>
      </w:pPr>
      <w:r w:rsidRPr="008C13BC">
        <w:rPr>
          <w:rStyle w:val="FootnoteReference"/>
          <w:rFonts w:ascii="Times New Roman" w:hAnsi="Times New Roman" w:cs="Times New Roman"/>
          <w:sz w:val="20"/>
          <w:szCs w:val="20"/>
        </w:rPr>
        <w:footnoteRef/>
      </w:r>
      <w:r w:rsidRPr="008C13BC">
        <w:rPr>
          <w:rFonts w:ascii="Times New Roman" w:hAnsi="Times New Roman" w:cs="Times New Roman"/>
          <w:sz w:val="20"/>
          <w:szCs w:val="20"/>
        </w:rPr>
        <w:t xml:space="preserve"> </w:t>
      </w:r>
      <w:r w:rsidR="00B14C45" w:rsidRPr="008C13BC">
        <w:rPr>
          <w:rFonts w:ascii="Times New Roman" w:hAnsi="Times New Roman" w:cs="Times New Roman"/>
          <w:sz w:val="20"/>
          <w:szCs w:val="20"/>
        </w:rPr>
        <w:tab/>
      </w:r>
      <w:hyperlink r:id="rId2" w:history="1">
        <w:r w:rsidRPr="008C13BC">
          <w:rPr>
            <w:rStyle w:val="Hyperlink"/>
            <w:rFonts w:ascii="Times New Roman" w:hAnsi="Times New Roman" w:cs="Times New Roman"/>
            <w:sz w:val="20"/>
            <w:szCs w:val="20"/>
          </w:rPr>
          <w:t>https://www.cnnindonesia.com/olahraga/20171118230317-178-256605/menpora-tangkal-radikalisme-dengan-nasionalisme</w:t>
        </w:r>
      </w:hyperlink>
      <w:r w:rsidRPr="008C13BC">
        <w:rPr>
          <w:rFonts w:ascii="Times New Roman" w:hAnsi="Times New Roman" w:cs="Times New Roman"/>
          <w:sz w:val="20"/>
          <w:szCs w:val="20"/>
        </w:rPr>
        <w:t>. diakses, 12/4/2018</w:t>
      </w:r>
      <w:r w:rsidR="00D14BCC" w:rsidRPr="008C13BC">
        <w:rPr>
          <w:rFonts w:ascii="Times New Roman" w:hAnsi="Times New Roman" w:cs="Times New Roman"/>
          <w:sz w:val="20"/>
          <w:szCs w:val="20"/>
        </w:rPr>
        <w:t>.</w:t>
      </w:r>
    </w:p>
  </w:footnote>
  <w:footnote w:id="14">
    <w:p w:rsidR="00903D23" w:rsidRPr="008C13BC" w:rsidRDefault="00903D23" w:rsidP="008C13BC">
      <w:pPr>
        <w:spacing w:after="0" w:line="240" w:lineRule="auto"/>
        <w:ind w:left="284" w:hanging="284"/>
        <w:jc w:val="both"/>
        <w:rPr>
          <w:rFonts w:ascii="Times New Roman" w:hAnsi="Times New Roman" w:cs="Times New Roman"/>
          <w:sz w:val="20"/>
          <w:szCs w:val="20"/>
        </w:rPr>
      </w:pPr>
      <w:r w:rsidRPr="008C13BC">
        <w:rPr>
          <w:rStyle w:val="FootnoteReference"/>
          <w:rFonts w:ascii="Times New Roman" w:hAnsi="Times New Roman" w:cs="Times New Roman"/>
          <w:sz w:val="20"/>
          <w:szCs w:val="20"/>
        </w:rPr>
        <w:footnoteRef/>
      </w:r>
      <w:r w:rsidRPr="008C13BC">
        <w:rPr>
          <w:rFonts w:ascii="Times New Roman" w:hAnsi="Times New Roman" w:cs="Times New Roman"/>
          <w:sz w:val="20"/>
          <w:szCs w:val="20"/>
        </w:rPr>
        <w:t xml:space="preserve"> </w:t>
      </w:r>
      <w:r w:rsidR="00B14C45" w:rsidRPr="008C13BC">
        <w:rPr>
          <w:rFonts w:ascii="Times New Roman" w:hAnsi="Times New Roman" w:cs="Times New Roman"/>
          <w:sz w:val="20"/>
          <w:szCs w:val="20"/>
        </w:rPr>
        <w:tab/>
      </w:r>
      <w:r w:rsidRPr="008C13BC">
        <w:rPr>
          <w:rFonts w:ascii="Times New Roman" w:eastAsia="Times New Roman" w:hAnsi="Times New Roman" w:cs="Times New Roman"/>
          <w:sz w:val="20"/>
          <w:szCs w:val="20"/>
          <w:lang w:eastAsia="id-ID"/>
        </w:rPr>
        <w:t xml:space="preserve">Ibn Ghifarue, Jejak Deklarasi Antiradikalisme di Perguruan Tinggi, </w:t>
      </w:r>
      <w:hyperlink r:id="rId3" w:history="1">
        <w:r w:rsidRPr="008C13BC">
          <w:rPr>
            <w:rStyle w:val="Hyperlink"/>
            <w:rFonts w:ascii="Times New Roman" w:hAnsi="Times New Roman" w:cs="Times New Roman"/>
            <w:sz w:val="20"/>
            <w:szCs w:val="20"/>
          </w:rPr>
          <w:t>http://www.pikiran-rakyat.com/nasional/2018/02/13/jejak-deklarasi-antiradikalisme-di-perguruan-tinggi-419441</w:t>
        </w:r>
      </w:hyperlink>
      <w:r w:rsidRPr="008C13BC">
        <w:rPr>
          <w:rFonts w:ascii="Times New Roman" w:hAnsi="Times New Roman" w:cs="Times New Roman"/>
          <w:sz w:val="20"/>
          <w:szCs w:val="20"/>
        </w:rPr>
        <w:t>. diakses, 12/4/2018.</w:t>
      </w:r>
    </w:p>
  </w:footnote>
  <w:footnote w:id="15">
    <w:p w:rsidR="00630AD6" w:rsidRPr="008C13BC" w:rsidRDefault="00630AD6" w:rsidP="008C13BC">
      <w:pPr>
        <w:pStyle w:val="Default"/>
        <w:ind w:left="284" w:hanging="284"/>
        <w:jc w:val="both"/>
        <w:rPr>
          <w:sz w:val="20"/>
          <w:szCs w:val="20"/>
        </w:rPr>
      </w:pPr>
      <w:r w:rsidRPr="008C13BC">
        <w:rPr>
          <w:rStyle w:val="FootnoteReference"/>
          <w:sz w:val="20"/>
          <w:szCs w:val="20"/>
        </w:rPr>
        <w:footnoteRef/>
      </w:r>
      <w:r w:rsidRPr="008C13BC">
        <w:rPr>
          <w:sz w:val="20"/>
          <w:szCs w:val="20"/>
        </w:rPr>
        <w:t xml:space="preserve"> </w:t>
      </w:r>
      <w:r w:rsidR="008C13BC">
        <w:rPr>
          <w:sz w:val="20"/>
          <w:szCs w:val="20"/>
        </w:rPr>
        <w:t xml:space="preserve">  </w:t>
      </w:r>
      <w:r w:rsidRPr="008C13BC">
        <w:rPr>
          <w:sz w:val="20"/>
          <w:szCs w:val="20"/>
        </w:rPr>
        <w:t xml:space="preserve">Rohmat, Penguatan Nilai-Nilai Kewirausahaan dan Pendidikan Karakter bagi Mahasiswa PAI IAIN Surakarta, </w:t>
      </w:r>
      <w:r w:rsidRPr="008C13BC">
        <w:rPr>
          <w:i/>
          <w:iCs/>
          <w:sz w:val="20"/>
          <w:szCs w:val="20"/>
        </w:rPr>
        <w:t>SHAHIH</w:t>
      </w:r>
      <w:r w:rsidRPr="008C13BC">
        <w:rPr>
          <w:sz w:val="20"/>
          <w:szCs w:val="20"/>
        </w:rPr>
        <w:t xml:space="preserve"> - Vol. 1, Nomor 2, Juli – Desember 2016, hlm. 186.</w:t>
      </w:r>
    </w:p>
  </w:footnote>
  <w:footnote w:id="16">
    <w:p w:rsidR="00323D36" w:rsidRPr="008C13BC" w:rsidRDefault="00323D36" w:rsidP="008C13BC">
      <w:pPr>
        <w:pStyle w:val="Default"/>
        <w:ind w:left="284" w:hanging="284"/>
        <w:jc w:val="both"/>
        <w:rPr>
          <w:sz w:val="20"/>
          <w:szCs w:val="20"/>
        </w:rPr>
      </w:pPr>
      <w:r w:rsidRPr="008C13BC">
        <w:rPr>
          <w:rStyle w:val="FootnoteReference"/>
          <w:sz w:val="20"/>
          <w:szCs w:val="20"/>
        </w:rPr>
        <w:footnoteRef/>
      </w:r>
      <w:r w:rsidR="00D50F52" w:rsidRPr="008C13BC">
        <w:rPr>
          <w:sz w:val="20"/>
          <w:szCs w:val="20"/>
        </w:rPr>
        <w:t xml:space="preserve"> </w:t>
      </w:r>
      <w:r w:rsidRPr="008C13BC">
        <w:rPr>
          <w:sz w:val="20"/>
          <w:szCs w:val="20"/>
        </w:rPr>
        <w:t xml:space="preserve">Muhammad Julijanto, MEMBANGUN NASIONALISME SEBUAH HARAPAN BUAT GENERASI MUDA, dalam </w:t>
      </w:r>
      <w:r w:rsidR="0016508A" w:rsidRPr="008C13BC">
        <w:rPr>
          <w:sz w:val="20"/>
          <w:szCs w:val="20"/>
        </w:rPr>
        <w:t xml:space="preserve">Tri Yanto [et.al], </w:t>
      </w:r>
      <w:r w:rsidRPr="008C13BC">
        <w:rPr>
          <w:i/>
          <w:iCs/>
          <w:sz w:val="20"/>
          <w:szCs w:val="20"/>
        </w:rPr>
        <w:t>Prosiding Seminar Nasional Ilmu Pengetahuan, Spiritual, Seni dan Budaya Sebagai Dasar Pembangunan Bangsa</w:t>
      </w:r>
      <w:r w:rsidR="0016508A" w:rsidRPr="008C13BC">
        <w:rPr>
          <w:i/>
          <w:iCs/>
          <w:sz w:val="20"/>
          <w:szCs w:val="20"/>
        </w:rPr>
        <w:t>,</w:t>
      </w:r>
      <w:r w:rsidRPr="008C13BC">
        <w:rPr>
          <w:sz w:val="20"/>
          <w:szCs w:val="20"/>
        </w:rPr>
        <w:t xml:space="preserve"> Sekolah Tinggi Agama Buddha Neg</w:t>
      </w:r>
      <w:r w:rsidR="00E05C08" w:rsidRPr="008C13BC">
        <w:rPr>
          <w:sz w:val="20"/>
          <w:szCs w:val="20"/>
        </w:rPr>
        <w:t>eri Raden Wijaya Wonogiri, 2015, hlm. 69.</w:t>
      </w:r>
    </w:p>
  </w:footnote>
  <w:footnote w:id="17">
    <w:p w:rsidR="00383FD5" w:rsidRPr="008C13BC" w:rsidRDefault="00383FD5" w:rsidP="008C13BC">
      <w:pPr>
        <w:autoSpaceDE w:val="0"/>
        <w:autoSpaceDN w:val="0"/>
        <w:adjustRightInd w:val="0"/>
        <w:spacing w:after="0" w:line="240" w:lineRule="auto"/>
        <w:ind w:left="284" w:hanging="284"/>
        <w:jc w:val="both"/>
        <w:rPr>
          <w:rFonts w:ascii="Times New Roman" w:hAnsi="Times New Roman" w:cs="Times New Roman"/>
          <w:sz w:val="20"/>
          <w:szCs w:val="20"/>
        </w:rPr>
      </w:pPr>
      <w:r w:rsidRPr="008C13BC">
        <w:rPr>
          <w:rStyle w:val="FootnoteReference"/>
          <w:rFonts w:ascii="Times New Roman" w:hAnsi="Times New Roman" w:cs="Times New Roman"/>
          <w:sz w:val="20"/>
          <w:szCs w:val="20"/>
        </w:rPr>
        <w:footnoteRef/>
      </w:r>
      <w:r w:rsidRPr="008C13BC">
        <w:rPr>
          <w:rFonts w:ascii="Times New Roman" w:hAnsi="Times New Roman" w:cs="Times New Roman"/>
          <w:sz w:val="20"/>
          <w:szCs w:val="20"/>
        </w:rPr>
        <w:t xml:space="preserve"> </w:t>
      </w:r>
      <w:r w:rsidR="008C13BC">
        <w:rPr>
          <w:rFonts w:ascii="Times New Roman" w:hAnsi="Times New Roman" w:cs="Times New Roman"/>
          <w:sz w:val="20"/>
          <w:szCs w:val="20"/>
        </w:rPr>
        <w:t xml:space="preserve"> </w:t>
      </w:r>
      <w:r w:rsidR="008C13BC" w:rsidRPr="008C13BC">
        <w:rPr>
          <w:rFonts w:ascii="Times New Roman" w:hAnsi="Times New Roman" w:cs="Times New Roman"/>
          <w:sz w:val="20"/>
          <w:szCs w:val="20"/>
        </w:rPr>
        <w:t xml:space="preserve">MUKHIBAT, </w:t>
      </w:r>
      <w:r w:rsidRPr="008C13BC">
        <w:rPr>
          <w:rFonts w:ascii="Times New Roman" w:hAnsi="Times New Roman" w:cs="Times New Roman"/>
          <w:sz w:val="20"/>
          <w:szCs w:val="20"/>
        </w:rPr>
        <w:t>Re-Edukasi dan Re-Motivasi terhadap Pelaku</w:t>
      </w:r>
      <w:r w:rsidR="008C13BC">
        <w:rPr>
          <w:rFonts w:ascii="Times New Roman" w:hAnsi="Times New Roman" w:cs="Times New Roman"/>
          <w:sz w:val="20"/>
          <w:szCs w:val="20"/>
        </w:rPr>
        <w:t xml:space="preserve"> </w:t>
      </w:r>
      <w:r w:rsidRPr="008C13BC">
        <w:rPr>
          <w:rFonts w:ascii="Times New Roman" w:hAnsi="Times New Roman" w:cs="Times New Roman"/>
          <w:sz w:val="20"/>
          <w:szCs w:val="20"/>
        </w:rPr>
        <w:t xml:space="preserve">Radikalisme dan Terorisme: Membangun </w:t>
      </w:r>
      <w:r w:rsidR="008C13BC">
        <w:rPr>
          <w:rFonts w:ascii="Times New Roman" w:hAnsi="Times New Roman" w:cs="Times New Roman"/>
          <w:sz w:val="20"/>
          <w:szCs w:val="20"/>
        </w:rPr>
        <w:t xml:space="preserve"> K</w:t>
      </w:r>
      <w:r w:rsidRPr="008C13BC">
        <w:rPr>
          <w:rFonts w:ascii="Times New Roman" w:hAnsi="Times New Roman" w:cs="Times New Roman"/>
          <w:sz w:val="20"/>
          <w:szCs w:val="20"/>
        </w:rPr>
        <w:t>esadaran</w:t>
      </w:r>
      <w:r w:rsidR="008C13BC">
        <w:rPr>
          <w:rFonts w:ascii="Times New Roman" w:hAnsi="Times New Roman" w:cs="Times New Roman"/>
          <w:sz w:val="20"/>
          <w:szCs w:val="20"/>
        </w:rPr>
        <w:t xml:space="preserve"> </w:t>
      </w:r>
      <w:r w:rsidRPr="008C13BC">
        <w:rPr>
          <w:rFonts w:ascii="Times New Roman" w:hAnsi="Times New Roman" w:cs="Times New Roman"/>
          <w:sz w:val="20"/>
          <w:szCs w:val="20"/>
        </w:rPr>
        <w:t xml:space="preserve">Keagamaan yang Inklusif dan Humanis di Indonesia, </w:t>
      </w:r>
      <w:r w:rsidRPr="008C13BC">
        <w:rPr>
          <w:rFonts w:ascii="Times New Roman" w:hAnsi="Times New Roman" w:cs="Times New Roman"/>
          <w:i/>
          <w:iCs/>
          <w:sz w:val="20"/>
          <w:szCs w:val="20"/>
        </w:rPr>
        <w:t xml:space="preserve">SOSIOHUMANIKA: Jurnal Pendidikan Sains Sosial dan Kemanusiaan, </w:t>
      </w:r>
      <w:r w:rsidRPr="008C13BC">
        <w:rPr>
          <w:rFonts w:ascii="Times New Roman" w:hAnsi="Times New Roman" w:cs="Times New Roman"/>
          <w:sz w:val="20"/>
          <w:szCs w:val="20"/>
        </w:rPr>
        <w:t>7(1) Mei 2014, hlm.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304A6"/>
    <w:multiLevelType w:val="hybridMultilevel"/>
    <w:tmpl w:val="F1829D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D3E2E7E"/>
    <w:multiLevelType w:val="hybridMultilevel"/>
    <w:tmpl w:val="40CAF98E"/>
    <w:lvl w:ilvl="0" w:tplc="6548E394">
      <w:numFmt w:val="bullet"/>
      <w:lvlText w:val="-"/>
      <w:lvlJc w:val="left"/>
      <w:pPr>
        <w:ind w:left="720" w:hanging="360"/>
      </w:pPr>
      <w:rPr>
        <w:rFonts w:ascii="Calibri" w:eastAsiaTheme="minorHAnsi" w:hAnsi="Calibri" w:cstheme="minorBidi" w:hint="default"/>
        <w:i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4E3247"/>
    <w:rsid w:val="00013DAB"/>
    <w:rsid w:val="000534CB"/>
    <w:rsid w:val="00074525"/>
    <w:rsid w:val="000E4393"/>
    <w:rsid w:val="000E704F"/>
    <w:rsid w:val="00100933"/>
    <w:rsid w:val="0011320A"/>
    <w:rsid w:val="001145D5"/>
    <w:rsid w:val="00127B7F"/>
    <w:rsid w:val="0014215E"/>
    <w:rsid w:val="00154119"/>
    <w:rsid w:val="00155879"/>
    <w:rsid w:val="0016508A"/>
    <w:rsid w:val="001B0E0F"/>
    <w:rsid w:val="001F6CE4"/>
    <w:rsid w:val="002263C6"/>
    <w:rsid w:val="00227FF2"/>
    <w:rsid w:val="00231AF1"/>
    <w:rsid w:val="002F4210"/>
    <w:rsid w:val="00302703"/>
    <w:rsid w:val="00323D36"/>
    <w:rsid w:val="003570D4"/>
    <w:rsid w:val="00362A17"/>
    <w:rsid w:val="00383FD5"/>
    <w:rsid w:val="00387D5E"/>
    <w:rsid w:val="003B4213"/>
    <w:rsid w:val="003B596A"/>
    <w:rsid w:val="004415B0"/>
    <w:rsid w:val="004E170D"/>
    <w:rsid w:val="004E3247"/>
    <w:rsid w:val="00526A1A"/>
    <w:rsid w:val="0053030C"/>
    <w:rsid w:val="00570F77"/>
    <w:rsid w:val="005725AB"/>
    <w:rsid w:val="005B5066"/>
    <w:rsid w:val="005C5D2A"/>
    <w:rsid w:val="00607ED3"/>
    <w:rsid w:val="00624F0F"/>
    <w:rsid w:val="00630AD6"/>
    <w:rsid w:val="00663D43"/>
    <w:rsid w:val="00675569"/>
    <w:rsid w:val="006C39C8"/>
    <w:rsid w:val="006C547D"/>
    <w:rsid w:val="00712ACD"/>
    <w:rsid w:val="007315EC"/>
    <w:rsid w:val="00742F7D"/>
    <w:rsid w:val="007B68D7"/>
    <w:rsid w:val="007F6F05"/>
    <w:rsid w:val="007F7EF0"/>
    <w:rsid w:val="00812732"/>
    <w:rsid w:val="00812C5E"/>
    <w:rsid w:val="00842C83"/>
    <w:rsid w:val="00881E5C"/>
    <w:rsid w:val="008C13BC"/>
    <w:rsid w:val="008C385D"/>
    <w:rsid w:val="008D36EB"/>
    <w:rsid w:val="008E3262"/>
    <w:rsid w:val="00903D23"/>
    <w:rsid w:val="0093018D"/>
    <w:rsid w:val="009C439D"/>
    <w:rsid w:val="00A43E46"/>
    <w:rsid w:val="00A50253"/>
    <w:rsid w:val="00AB011D"/>
    <w:rsid w:val="00B14C45"/>
    <w:rsid w:val="00B163DE"/>
    <w:rsid w:val="00B40098"/>
    <w:rsid w:val="00B75186"/>
    <w:rsid w:val="00B82377"/>
    <w:rsid w:val="00B841B0"/>
    <w:rsid w:val="00B97894"/>
    <w:rsid w:val="00BD0A64"/>
    <w:rsid w:val="00C30A29"/>
    <w:rsid w:val="00C557E1"/>
    <w:rsid w:val="00D14BCC"/>
    <w:rsid w:val="00D50F52"/>
    <w:rsid w:val="00D572F6"/>
    <w:rsid w:val="00D61707"/>
    <w:rsid w:val="00D64534"/>
    <w:rsid w:val="00DD7993"/>
    <w:rsid w:val="00E05C08"/>
    <w:rsid w:val="00E100D4"/>
    <w:rsid w:val="00E30D4B"/>
    <w:rsid w:val="00E46611"/>
    <w:rsid w:val="00E85304"/>
    <w:rsid w:val="00EE4797"/>
    <w:rsid w:val="00F21A3B"/>
    <w:rsid w:val="00F7417A"/>
    <w:rsid w:val="00F76427"/>
    <w:rsid w:val="00F9477E"/>
    <w:rsid w:val="00FB151A"/>
    <w:rsid w:val="00FC350A"/>
    <w:rsid w:val="00FC3D52"/>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EF0"/>
  </w:style>
  <w:style w:type="paragraph" w:styleId="Heading3">
    <w:name w:val="heading 3"/>
    <w:basedOn w:val="Normal"/>
    <w:link w:val="Heading3Char"/>
    <w:uiPriority w:val="9"/>
    <w:qFormat/>
    <w:rsid w:val="00903D23"/>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324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4E32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247"/>
    <w:rPr>
      <w:sz w:val="20"/>
      <w:szCs w:val="20"/>
    </w:rPr>
  </w:style>
  <w:style w:type="character" w:styleId="FootnoteReference">
    <w:name w:val="footnote reference"/>
    <w:basedOn w:val="DefaultParagraphFont"/>
    <w:uiPriority w:val="99"/>
    <w:semiHidden/>
    <w:unhideWhenUsed/>
    <w:rsid w:val="004E3247"/>
    <w:rPr>
      <w:vertAlign w:val="superscript"/>
    </w:rPr>
  </w:style>
  <w:style w:type="paragraph" w:styleId="ListParagraph">
    <w:name w:val="List Paragraph"/>
    <w:basedOn w:val="Normal"/>
    <w:uiPriority w:val="34"/>
    <w:qFormat/>
    <w:rsid w:val="00812C5E"/>
    <w:pPr>
      <w:ind w:left="720"/>
      <w:contextualSpacing/>
    </w:pPr>
  </w:style>
  <w:style w:type="character" w:styleId="Hyperlink">
    <w:name w:val="Hyperlink"/>
    <w:basedOn w:val="DefaultParagraphFont"/>
    <w:uiPriority w:val="99"/>
    <w:unhideWhenUsed/>
    <w:rsid w:val="00E100D4"/>
    <w:rPr>
      <w:color w:val="0000FF"/>
      <w:u w:val="single"/>
    </w:rPr>
  </w:style>
  <w:style w:type="character" w:customStyle="1" w:styleId="Heading3Char">
    <w:name w:val="Heading 3 Char"/>
    <w:basedOn w:val="DefaultParagraphFont"/>
    <w:link w:val="Heading3"/>
    <w:uiPriority w:val="9"/>
    <w:rsid w:val="00903D23"/>
    <w:rPr>
      <w:rFonts w:ascii="Times New Roman" w:eastAsia="Times New Roman" w:hAnsi="Times New Roman" w:cs="Times New Roman"/>
      <w:b/>
      <w:bCs/>
      <w:sz w:val="27"/>
      <w:szCs w:val="27"/>
      <w:lang w:eastAsia="id-ID"/>
    </w:rPr>
  </w:style>
  <w:style w:type="paragraph" w:styleId="Header">
    <w:name w:val="header"/>
    <w:basedOn w:val="Normal"/>
    <w:link w:val="HeaderChar"/>
    <w:uiPriority w:val="99"/>
    <w:semiHidden/>
    <w:unhideWhenUsed/>
    <w:rsid w:val="00570F77"/>
    <w:pPr>
      <w:tabs>
        <w:tab w:val="center" w:pos="4513"/>
        <w:tab w:val="right" w:pos="9026"/>
      </w:tabs>
      <w:spacing w:after="0" w:line="240" w:lineRule="auto"/>
    </w:pPr>
    <w:rPr>
      <w:rFonts w:ascii="Calibri" w:eastAsia="SimSun" w:hAnsi="Calibri" w:cs="Times New Roman"/>
      <w:lang w:val="en-US" w:eastAsia="zh-CN"/>
    </w:rPr>
  </w:style>
  <w:style w:type="character" w:customStyle="1" w:styleId="HeaderChar">
    <w:name w:val="Header Char"/>
    <w:basedOn w:val="DefaultParagraphFont"/>
    <w:link w:val="Header"/>
    <w:uiPriority w:val="99"/>
    <w:semiHidden/>
    <w:rsid w:val="00570F77"/>
    <w:rPr>
      <w:rFonts w:ascii="Calibri" w:eastAsia="SimSun" w:hAnsi="Calibri" w:cs="Times New Roman"/>
      <w:lang w:val="en-US" w:eastAsia="zh-CN"/>
    </w:rPr>
  </w:style>
  <w:style w:type="paragraph" w:customStyle="1" w:styleId="Pa19">
    <w:name w:val="Pa19"/>
    <w:basedOn w:val="Default"/>
    <w:next w:val="Default"/>
    <w:uiPriority w:val="99"/>
    <w:rsid w:val="00630AD6"/>
    <w:pPr>
      <w:spacing w:line="361" w:lineRule="atLeast"/>
    </w:pPr>
    <w:rPr>
      <w:rFonts w:ascii="Gill Sans" w:hAnsi="Gill Sans"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ademia.edu/9408879/Menumbuhkan_Jiwa_Nasionalisme_Pada_Generasi_Muda_Bangsa_dan_Peran_Pemerintah_Dalam_Menumbuhkan_Jiwa_Nasionalisme_Generasi_Muda_Bangsa_melalui_Pendidikan_Pembangunan_Karak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ikiran-rakyat.com/nasional/2018/02/13/jejak-deklarasi-antiradikalisme-di-perguruan-tinggi-419441" TargetMode="External"/><Relationship Id="rId4" Type="http://schemas.openxmlformats.org/officeDocument/2006/relationships/settings" Target="settings.xml"/><Relationship Id="rId9" Type="http://schemas.openxmlformats.org/officeDocument/2006/relationships/hyperlink" Target="https://www.cnnindonesia.com/olahraga/20171118230317-178-256605/menpora-tangkal-radikalisme-dengan-nasionalism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ikiran-rakyat.com/nasional/2018/02/13/jejak-deklarasi-antiradikalisme-di-perguruan-tinggi-419441" TargetMode="External"/><Relationship Id="rId2" Type="http://schemas.openxmlformats.org/officeDocument/2006/relationships/hyperlink" Target="https://www.cnnindonesia.com/olahraga/20171118230317-178-256605/menpora-tangkal-radikalisme-dengan-nasionalisme" TargetMode="External"/><Relationship Id="rId1" Type="http://schemas.openxmlformats.org/officeDocument/2006/relationships/hyperlink" Target="http://www.academia.edu/9408879/Menumbuhkan_Jiwa_Nasionalisme_Pada_Generasi_Muda_Bangsa_dan_Peran_Pemerintah_Dalam_Menumbuhkan_Jiwa_Nasionalisme_Generasi_Muda_Bangsa_melalui_Pendidikan_Pembangunan_Karak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9837-C55C-40A3-85F1-B2B660052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2363</TotalTime>
  <Pages>6</Pages>
  <Words>2448</Words>
  <Characters>15693</Characters>
  <Application>Microsoft Office Word</Application>
  <DocSecurity>0</DocSecurity>
  <Lines>253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Julijanto</dc:creator>
  <cp:lastModifiedBy>USER</cp:lastModifiedBy>
  <cp:revision>80</cp:revision>
  <dcterms:created xsi:type="dcterms:W3CDTF">2018-04-12T15:46:00Z</dcterms:created>
  <dcterms:modified xsi:type="dcterms:W3CDTF">2018-04-18T04:52:00Z</dcterms:modified>
</cp:coreProperties>
</file>