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25" w:rsidRDefault="003C5525">
      <w:pPr>
        <w:pStyle w:val="BodyText"/>
        <w:rPr>
          <w:sz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2126"/>
        <w:gridCol w:w="3119"/>
      </w:tblGrid>
      <w:tr w:rsidR="00393BFB" w:rsidRPr="00393BFB" w:rsidTr="005634A0">
        <w:tc>
          <w:tcPr>
            <w:tcW w:w="1809" w:type="dxa"/>
            <w:vMerge w:val="restart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  <w:r w:rsidRPr="00393BFB">
              <w:rPr>
                <w:rFonts w:ascii="Arial" w:eastAsia="Calibri" w:hAnsi="Arial" w:cs="Arial"/>
                <w:noProof/>
              </w:rPr>
              <w:drawing>
                <wp:anchor distT="0" distB="0" distL="114300" distR="114300" simplePos="0" relativeHeight="50330420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355600</wp:posOffset>
                  </wp:positionV>
                  <wp:extent cx="1023620" cy="1057275"/>
                  <wp:effectExtent l="19050" t="0" r="5080" b="0"/>
                  <wp:wrapNone/>
                  <wp:docPr id="2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</w:tcPr>
          <w:p w:rsidR="00393BFB" w:rsidRPr="00393BFB" w:rsidRDefault="00393BFB" w:rsidP="00393BF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lang w:val="id-ID"/>
              </w:rPr>
            </w:pPr>
          </w:p>
          <w:p w:rsidR="00393BFB" w:rsidRPr="00393BFB" w:rsidRDefault="00393BFB" w:rsidP="00393BF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 xml:space="preserve">FAKULTAS </w:t>
            </w:r>
            <w:r w:rsidRPr="00393BFB">
              <w:rPr>
                <w:rFonts w:ascii="Arial" w:eastAsia="Calibri" w:hAnsi="Arial" w:cs="Arial"/>
                <w:b/>
              </w:rPr>
              <w:t>SYARIAH</w:t>
            </w:r>
          </w:p>
        </w:tc>
        <w:tc>
          <w:tcPr>
            <w:tcW w:w="2126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b/>
                <w:lang w:val="id-ID"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>Nomor  SOP</w:t>
            </w:r>
          </w:p>
        </w:tc>
        <w:tc>
          <w:tcPr>
            <w:tcW w:w="3119" w:type="dxa"/>
          </w:tcPr>
          <w:p w:rsidR="00393BFB" w:rsidRPr="00393BFB" w:rsidRDefault="008F6A9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  <w:r>
              <w:rPr>
                <w:rFonts w:ascii="Arial" w:eastAsia="Calibri" w:hAnsi="Arial" w:cs="Arial"/>
                <w:lang w:val="id-ID"/>
              </w:rPr>
              <w:t>010</w:t>
            </w:r>
          </w:p>
        </w:tc>
      </w:tr>
      <w:tr w:rsidR="00393BFB" w:rsidRPr="00393BFB" w:rsidTr="005634A0">
        <w:tc>
          <w:tcPr>
            <w:tcW w:w="1809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977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126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b/>
                <w:lang w:val="id-ID"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>Tanggal  Pembuatan</w:t>
            </w:r>
          </w:p>
        </w:tc>
        <w:tc>
          <w:tcPr>
            <w:tcW w:w="3119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</w:rPr>
            </w:pPr>
            <w:r w:rsidRPr="00393BFB">
              <w:rPr>
                <w:rFonts w:ascii="Arial" w:eastAsia="Calibri" w:hAnsi="Arial" w:cs="Arial"/>
              </w:rPr>
              <w:t>15 Februari 2014</w:t>
            </w:r>
          </w:p>
        </w:tc>
      </w:tr>
      <w:tr w:rsidR="00393BFB" w:rsidRPr="00393BFB" w:rsidTr="005634A0">
        <w:tc>
          <w:tcPr>
            <w:tcW w:w="1809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977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126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b/>
                <w:lang w:val="id-ID"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>Tanggal  Revisi</w:t>
            </w:r>
          </w:p>
        </w:tc>
        <w:tc>
          <w:tcPr>
            <w:tcW w:w="3119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</w:tr>
      <w:tr w:rsidR="00393BFB" w:rsidRPr="00393BFB" w:rsidTr="005634A0">
        <w:tc>
          <w:tcPr>
            <w:tcW w:w="1809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977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126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b/>
                <w:lang w:val="id-ID"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>Tanggal  Efektif</w:t>
            </w:r>
          </w:p>
        </w:tc>
        <w:tc>
          <w:tcPr>
            <w:tcW w:w="3119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</w:tr>
      <w:tr w:rsidR="00393BFB" w:rsidRPr="00393BFB" w:rsidTr="005634A0">
        <w:tc>
          <w:tcPr>
            <w:tcW w:w="1809" w:type="dxa"/>
            <w:vMerge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lang w:val="id-ID"/>
              </w:rPr>
            </w:pPr>
          </w:p>
        </w:tc>
        <w:tc>
          <w:tcPr>
            <w:tcW w:w="2977" w:type="dxa"/>
            <w:vAlign w:val="bottom"/>
          </w:tcPr>
          <w:p w:rsidR="00393BFB" w:rsidRPr="00393BFB" w:rsidRDefault="00393BFB" w:rsidP="00393BFB">
            <w:pPr>
              <w:widowControl/>
              <w:jc w:val="center"/>
              <w:rPr>
                <w:rFonts w:ascii="Arial" w:eastAsia="Calibri" w:hAnsi="Arial" w:cs="Arial"/>
                <w:lang w:val="id-ID"/>
              </w:rPr>
            </w:pPr>
            <w:r w:rsidRPr="00393BFB">
              <w:rPr>
                <w:rFonts w:ascii="Arial" w:eastAsia="Calibri" w:hAnsi="Arial" w:cs="Arial"/>
                <w:lang w:val="id-ID"/>
              </w:rPr>
              <w:t>Jalan Pandawa, Pucangan, Kartasura, Sukoharjo</w:t>
            </w:r>
          </w:p>
        </w:tc>
        <w:tc>
          <w:tcPr>
            <w:tcW w:w="2126" w:type="dxa"/>
          </w:tcPr>
          <w:p w:rsidR="00393BFB" w:rsidRPr="00393BFB" w:rsidRDefault="00393BFB" w:rsidP="00393BFB">
            <w:pPr>
              <w:widowControl/>
              <w:spacing w:line="360" w:lineRule="auto"/>
              <w:rPr>
                <w:rFonts w:ascii="Arial" w:eastAsia="Calibri" w:hAnsi="Arial" w:cs="Arial"/>
                <w:b/>
                <w:lang w:val="id-ID"/>
              </w:rPr>
            </w:pPr>
            <w:r w:rsidRPr="00393BFB">
              <w:rPr>
                <w:rFonts w:ascii="Arial" w:eastAsia="Calibri" w:hAnsi="Arial" w:cs="Arial"/>
                <w:b/>
                <w:lang w:val="id-ID"/>
              </w:rPr>
              <w:t>Disahkan  Oleh</w:t>
            </w:r>
          </w:p>
        </w:tc>
        <w:tc>
          <w:tcPr>
            <w:tcW w:w="3119" w:type="dxa"/>
          </w:tcPr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lang w:val="id-ID"/>
              </w:rPr>
            </w:pPr>
            <w:r w:rsidRPr="00393BFB">
              <w:rPr>
                <w:rFonts w:ascii="Arial" w:eastAsia="Calibri" w:hAnsi="Arial" w:cs="Arial"/>
                <w:lang w:val="id-ID"/>
              </w:rPr>
              <w:t>Dekan Fakultas Syariah</w:t>
            </w:r>
          </w:p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lang w:val="id-ID"/>
              </w:rPr>
            </w:pPr>
          </w:p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lang w:val="id-ID"/>
              </w:rPr>
            </w:pPr>
          </w:p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lang w:val="id-ID"/>
              </w:rPr>
            </w:pPr>
          </w:p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lang w:val="id-ID"/>
              </w:rPr>
            </w:pPr>
            <w:r w:rsidRPr="00393BFB">
              <w:rPr>
                <w:rFonts w:ascii="Arial" w:eastAsia="Calibri" w:hAnsi="Arial" w:cs="Arial"/>
                <w:lang w:val="id-ID"/>
              </w:rPr>
              <w:t>Dr. M. Usman, S.Ag, M.Ag</w:t>
            </w:r>
          </w:p>
          <w:p w:rsidR="00393BFB" w:rsidRPr="00393BFB" w:rsidRDefault="00393BFB" w:rsidP="00393BFB">
            <w:pPr>
              <w:widowControl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93BFB">
              <w:rPr>
                <w:rFonts w:ascii="Arial" w:eastAsia="Calibri" w:hAnsi="Arial" w:cs="Arial"/>
                <w:lang w:val="id-ID"/>
              </w:rPr>
              <w:t>NIP. 19681227199803 1003</w:t>
            </w:r>
          </w:p>
        </w:tc>
      </w:tr>
      <w:tr w:rsidR="00393BFB" w:rsidRPr="00393BFB" w:rsidTr="005634A0">
        <w:trPr>
          <w:trHeight w:val="553"/>
        </w:trPr>
        <w:tc>
          <w:tcPr>
            <w:tcW w:w="10031" w:type="dxa"/>
            <w:gridSpan w:val="4"/>
            <w:vAlign w:val="center"/>
          </w:tcPr>
          <w:p w:rsidR="00393BFB" w:rsidRDefault="00393BFB" w:rsidP="00393BF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3BFB">
              <w:rPr>
                <w:rFonts w:ascii="Arial" w:eastAsia="Calibri" w:hAnsi="Arial" w:cs="Arial"/>
                <w:b/>
                <w:sz w:val="24"/>
                <w:szCs w:val="24"/>
                <w:lang w:val="id-ID"/>
              </w:rPr>
              <w:t xml:space="preserve">SOP </w:t>
            </w:r>
          </w:p>
          <w:p w:rsidR="00393BFB" w:rsidRDefault="00393BFB" w:rsidP="00393BF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PROSEDUR PEMBERIAN PENGHARGAAN BAGI DOSEN </w:t>
            </w:r>
          </w:p>
          <w:p w:rsidR="00393BFB" w:rsidRPr="00393BFB" w:rsidRDefault="00393BFB" w:rsidP="00393BF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DAN TENAGA KEPENDIDIKAN</w:t>
            </w:r>
          </w:p>
        </w:tc>
      </w:tr>
    </w:tbl>
    <w:p w:rsidR="003C5525" w:rsidRPr="00393BFB" w:rsidRDefault="003C5525">
      <w:pPr>
        <w:pStyle w:val="BodyText"/>
        <w:rPr>
          <w:sz w:val="20"/>
          <w:lang w:val="id-ID"/>
        </w:rPr>
      </w:pPr>
    </w:p>
    <w:p w:rsidR="003C5525" w:rsidRDefault="003C5525">
      <w:pPr>
        <w:pStyle w:val="BodyText"/>
        <w:spacing w:before="9"/>
        <w:rPr>
          <w:b/>
          <w:sz w:val="16"/>
        </w:rPr>
      </w:pPr>
    </w:p>
    <w:p w:rsidR="003C5525" w:rsidRDefault="00393BFB">
      <w:pPr>
        <w:pStyle w:val="Heading2"/>
        <w:spacing w:before="69"/>
      </w:pPr>
      <w:r>
        <w:t>Tujuan</w:t>
      </w:r>
    </w:p>
    <w:p w:rsidR="003C5525" w:rsidRDefault="003C5525">
      <w:pPr>
        <w:pStyle w:val="BodyText"/>
        <w:spacing w:before="5"/>
        <w:rPr>
          <w:b/>
          <w:sz w:val="20"/>
        </w:rPr>
      </w:pPr>
    </w:p>
    <w:p w:rsidR="003C5525" w:rsidRDefault="00393BFB">
      <w:pPr>
        <w:pStyle w:val="BodyText"/>
        <w:ind w:left="122" w:right="282"/>
      </w:pPr>
      <w:r>
        <w:t>SOP ini bertujuan untuk memberi penjelasan tentang :</w:t>
      </w:r>
    </w:p>
    <w:p w:rsidR="003C5525" w:rsidRDefault="003C5525">
      <w:pPr>
        <w:pStyle w:val="BodyText"/>
        <w:rPr>
          <w:sz w:val="21"/>
        </w:rPr>
      </w:pPr>
    </w:p>
    <w:p w:rsidR="003C5525" w:rsidRDefault="00393BFB" w:rsidP="00393BFB">
      <w:pPr>
        <w:pStyle w:val="ListParagraph"/>
        <w:numPr>
          <w:ilvl w:val="0"/>
          <w:numId w:val="5"/>
        </w:numPr>
        <w:tabs>
          <w:tab w:val="left" w:pos="406"/>
        </w:tabs>
        <w:spacing w:before="1" w:line="276" w:lineRule="auto"/>
        <w:ind w:right="253" w:hanging="283"/>
        <w:rPr>
          <w:sz w:val="24"/>
        </w:rPr>
      </w:pPr>
      <w:r>
        <w:rPr>
          <w:sz w:val="24"/>
        </w:rPr>
        <w:t>Prosedur tertulis yang berkaitan dengan tata cara pelaksanaan pemberian penghargaan bagi tenaga dosen dan tenaga kependidikan dalam lingkungan IAIN Surakarta</w:t>
      </w:r>
    </w:p>
    <w:p w:rsidR="003C5525" w:rsidRDefault="00393BFB" w:rsidP="00393BFB">
      <w:pPr>
        <w:pStyle w:val="ListParagraph"/>
        <w:numPr>
          <w:ilvl w:val="0"/>
          <w:numId w:val="5"/>
        </w:numPr>
        <w:tabs>
          <w:tab w:val="left" w:pos="406"/>
        </w:tabs>
        <w:spacing w:before="1" w:line="278" w:lineRule="auto"/>
        <w:ind w:right="251" w:hanging="283"/>
        <w:rPr>
          <w:sz w:val="24"/>
        </w:rPr>
      </w:pPr>
      <w:r>
        <w:rPr>
          <w:sz w:val="24"/>
        </w:rPr>
        <w:t>Persyaratan dan mekanisme dalam rangka pemberian penghargaan bagi tenaga dosen dan tenaga kependidikan dalam lingkungan IAIN Surakarta</w:t>
      </w:r>
    </w:p>
    <w:p w:rsidR="003C5525" w:rsidRDefault="00393BFB">
      <w:pPr>
        <w:pStyle w:val="Heading2"/>
        <w:spacing w:before="202"/>
      </w:pPr>
      <w:r>
        <w:t>Definisi</w:t>
      </w:r>
    </w:p>
    <w:p w:rsidR="003C5525" w:rsidRDefault="003C5525">
      <w:pPr>
        <w:pStyle w:val="BodyText"/>
        <w:spacing w:before="7"/>
        <w:rPr>
          <w:b/>
          <w:sz w:val="20"/>
        </w:rPr>
      </w:pPr>
    </w:p>
    <w:p w:rsidR="003C5525" w:rsidRDefault="00393BFB">
      <w:pPr>
        <w:pStyle w:val="ListParagraph"/>
        <w:numPr>
          <w:ilvl w:val="0"/>
          <w:numId w:val="4"/>
        </w:numPr>
        <w:tabs>
          <w:tab w:val="left" w:pos="550"/>
        </w:tabs>
        <w:spacing w:line="276" w:lineRule="auto"/>
        <w:ind w:right="251"/>
        <w:jc w:val="both"/>
      </w:pPr>
      <w:r>
        <w:rPr>
          <w:sz w:val="24"/>
        </w:rPr>
        <w:t xml:space="preserve">Penghargaan bagi tenaga dosen kependidikan adalah suatu apresiasi yang telah ditunjukkan oleh dosen dan tenaga kependidikan atas </w:t>
      </w:r>
      <w:r>
        <w:t>kinerja dalam bidang tridharma  perguruan tinggi  yaitu pengajaran, penelitian dan pengabdian kepadamasyarakat.</w:t>
      </w:r>
    </w:p>
    <w:p w:rsidR="003C5525" w:rsidRDefault="00393BFB">
      <w:pPr>
        <w:pStyle w:val="ListParagraph"/>
        <w:numPr>
          <w:ilvl w:val="0"/>
          <w:numId w:val="4"/>
        </w:numPr>
        <w:tabs>
          <w:tab w:val="left" w:pos="550"/>
        </w:tabs>
        <w:spacing w:before="1" w:line="276" w:lineRule="auto"/>
        <w:jc w:val="both"/>
        <w:rPr>
          <w:sz w:val="24"/>
        </w:rPr>
      </w:pPr>
      <w:r>
        <w:rPr>
          <w:sz w:val="24"/>
        </w:rPr>
        <w:t>Penghargaan bagi tenaga kependidikan adalah suatu apresiasi yang telah ditunjukkan oleh tenaga kependidikan atas kinerja dalam merencanakan dan melaksanakan administrasi, pengelolaan, pengembangan, pengawasan, dan pelayanan teknis untuk menunjang proses pendidikan</w:t>
      </w:r>
    </w:p>
    <w:p w:rsidR="003C5525" w:rsidRDefault="00393BFB">
      <w:pPr>
        <w:pStyle w:val="Heading2"/>
        <w:spacing w:before="207"/>
      </w:pPr>
      <w:r>
        <w:t>Ruang Lingkup</w:t>
      </w:r>
    </w:p>
    <w:p w:rsidR="003C5525" w:rsidRDefault="003C5525">
      <w:pPr>
        <w:pStyle w:val="BodyText"/>
        <w:spacing w:before="5"/>
        <w:rPr>
          <w:b/>
          <w:sz w:val="30"/>
        </w:rPr>
      </w:pPr>
    </w:p>
    <w:p w:rsidR="003C5525" w:rsidRDefault="00393BFB" w:rsidP="00393BFB">
      <w:pPr>
        <w:pStyle w:val="ListParagraph"/>
        <w:numPr>
          <w:ilvl w:val="0"/>
          <w:numId w:val="3"/>
        </w:numPr>
        <w:tabs>
          <w:tab w:val="left" w:pos="406"/>
        </w:tabs>
        <w:ind w:hanging="283"/>
        <w:rPr>
          <w:sz w:val="24"/>
        </w:rPr>
      </w:pPr>
      <w:r>
        <w:rPr>
          <w:sz w:val="24"/>
        </w:rPr>
        <w:t>Prosedur dalam rangka penetapan pemberian penghargaan bagi tenaga dosen dan tenaga kependidikan IAIN Surakarta</w:t>
      </w:r>
    </w:p>
    <w:p w:rsidR="003C5525" w:rsidRDefault="00393BFB" w:rsidP="00393BFB">
      <w:pPr>
        <w:pStyle w:val="ListParagraph"/>
        <w:numPr>
          <w:ilvl w:val="0"/>
          <w:numId w:val="3"/>
        </w:numPr>
        <w:tabs>
          <w:tab w:val="left" w:pos="406"/>
        </w:tabs>
        <w:ind w:right="251" w:hanging="283"/>
        <w:rPr>
          <w:sz w:val="24"/>
        </w:rPr>
      </w:pPr>
      <w:r>
        <w:rPr>
          <w:sz w:val="24"/>
        </w:rPr>
        <w:t>Pihak-pihak yang terlibat dalam penetapan pemberian penghargaan bagi tenaga dosen dan tenaga kependidikan IAIN Surakarta.</w:t>
      </w:r>
    </w:p>
    <w:p w:rsidR="003C5525" w:rsidRDefault="003C5525">
      <w:pPr>
        <w:pStyle w:val="BodyText"/>
        <w:spacing w:before="4"/>
      </w:pPr>
    </w:p>
    <w:p w:rsidR="003C5525" w:rsidRDefault="00393BFB">
      <w:pPr>
        <w:pStyle w:val="Heading2"/>
        <w:spacing w:before="1"/>
      </w:pPr>
      <w:r>
        <w:t>Referensi</w:t>
      </w:r>
    </w:p>
    <w:p w:rsidR="003C5525" w:rsidRDefault="003C5525">
      <w:pPr>
        <w:pStyle w:val="BodyText"/>
        <w:spacing w:before="6"/>
        <w:rPr>
          <w:b/>
          <w:sz w:val="23"/>
        </w:rPr>
      </w:pPr>
    </w:p>
    <w:p w:rsidR="003C5525" w:rsidRDefault="00393BFB">
      <w:pPr>
        <w:pStyle w:val="ListParagraph"/>
        <w:numPr>
          <w:ilvl w:val="0"/>
          <w:numId w:val="2"/>
        </w:numPr>
        <w:tabs>
          <w:tab w:val="left" w:pos="406"/>
        </w:tabs>
        <w:ind w:right="251" w:hanging="283"/>
        <w:rPr>
          <w:sz w:val="24"/>
        </w:rPr>
      </w:pPr>
      <w:r>
        <w:rPr>
          <w:sz w:val="24"/>
        </w:rPr>
        <w:t>Undang-Undang Republik Indonesia Nomor 20 Tahun 2003 tentang Sistem Pendidikan Nasional.</w:t>
      </w:r>
    </w:p>
    <w:p w:rsidR="003C5525" w:rsidRDefault="00393BFB">
      <w:pPr>
        <w:pStyle w:val="ListParagraph"/>
        <w:numPr>
          <w:ilvl w:val="0"/>
          <w:numId w:val="2"/>
        </w:numPr>
        <w:tabs>
          <w:tab w:val="left" w:pos="423"/>
        </w:tabs>
        <w:ind w:left="422" w:right="0" w:hanging="300"/>
        <w:rPr>
          <w:sz w:val="24"/>
        </w:rPr>
      </w:pPr>
      <w:r>
        <w:rPr>
          <w:sz w:val="24"/>
        </w:rPr>
        <w:t>Undang-Undang Nomor 14 Tahun 2005 tentang Guru danDosen</w:t>
      </w:r>
    </w:p>
    <w:p w:rsidR="003C5525" w:rsidRDefault="00393BFB">
      <w:pPr>
        <w:pStyle w:val="ListParagraph"/>
        <w:numPr>
          <w:ilvl w:val="0"/>
          <w:numId w:val="2"/>
        </w:numPr>
        <w:tabs>
          <w:tab w:val="left" w:pos="406"/>
        </w:tabs>
        <w:ind w:right="0" w:hanging="283"/>
        <w:rPr>
          <w:sz w:val="24"/>
        </w:rPr>
      </w:pPr>
      <w:r>
        <w:rPr>
          <w:sz w:val="24"/>
        </w:rPr>
        <w:t>Peraturan Pemerintah Republik Indonesia No. 39 Tahun 2007 tentangDosen</w:t>
      </w:r>
    </w:p>
    <w:p w:rsidR="003C5525" w:rsidRDefault="00393BFB">
      <w:pPr>
        <w:pStyle w:val="ListParagraph"/>
        <w:numPr>
          <w:ilvl w:val="0"/>
          <w:numId w:val="2"/>
        </w:numPr>
        <w:tabs>
          <w:tab w:val="left" w:pos="406"/>
        </w:tabs>
        <w:ind w:right="256" w:hanging="283"/>
      </w:pPr>
      <w:r>
        <w:rPr>
          <w:sz w:val="24"/>
        </w:rPr>
        <w:t>Peraturan Pemerintah Nomor 46 Tahun 2011 tentang Penilaian Prestasi Kerja Pegawai NegeriSipil.</w:t>
      </w:r>
    </w:p>
    <w:p w:rsidR="003C5525" w:rsidRDefault="00393BFB">
      <w:pPr>
        <w:pStyle w:val="ListParagraph"/>
        <w:numPr>
          <w:ilvl w:val="0"/>
          <w:numId w:val="2"/>
        </w:numPr>
        <w:tabs>
          <w:tab w:val="left" w:pos="406"/>
        </w:tabs>
        <w:ind w:right="257" w:hanging="283"/>
      </w:pPr>
      <w:r>
        <w:rPr>
          <w:sz w:val="24"/>
        </w:rPr>
        <w:t>Peraturan Pemerintah Republik Indonesia No. 4 Tahun 2014 tentang Penyelenggaraan Pendidikan Tinggi dan PengelolaanPerguruanTinggi.</w:t>
      </w:r>
    </w:p>
    <w:p w:rsidR="003C5525" w:rsidRDefault="003C5525">
      <w:pPr>
        <w:sectPr w:rsidR="003C5525">
          <w:pgSz w:w="11910" w:h="16840"/>
          <w:pgMar w:top="700" w:right="880" w:bottom="280" w:left="1440" w:header="720" w:footer="720" w:gutter="0"/>
          <w:cols w:space="720"/>
        </w:sectPr>
      </w:pPr>
    </w:p>
    <w:p w:rsidR="003C5525" w:rsidRDefault="003C5525">
      <w:pPr>
        <w:pStyle w:val="BodyText"/>
        <w:spacing w:before="9"/>
        <w:rPr>
          <w:sz w:val="16"/>
        </w:rPr>
      </w:pPr>
    </w:p>
    <w:p w:rsidR="003C5525" w:rsidRDefault="00393BFB">
      <w:pPr>
        <w:pStyle w:val="Heading2"/>
        <w:spacing w:before="69"/>
      </w:pPr>
      <w:r>
        <w:rPr>
          <w:noProof/>
        </w:rPr>
        <w:drawing>
          <wp:anchor distT="0" distB="0" distL="0" distR="0" simplePos="0" relativeHeight="268421111" behindDoc="1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-1761409</wp:posOffset>
            </wp:positionV>
            <wp:extent cx="814566" cy="75037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66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Prosedur</w:t>
      </w:r>
    </w:p>
    <w:p w:rsidR="003C5525" w:rsidRDefault="00393BFB">
      <w:pPr>
        <w:pStyle w:val="ListParagraph"/>
        <w:numPr>
          <w:ilvl w:val="0"/>
          <w:numId w:val="1"/>
        </w:numPr>
        <w:tabs>
          <w:tab w:val="left" w:pos="550"/>
        </w:tabs>
        <w:spacing w:before="129"/>
        <w:ind w:right="249"/>
        <w:jc w:val="both"/>
        <w:rPr>
          <w:sz w:val="24"/>
        </w:rPr>
      </w:pPr>
      <w:r>
        <w:rPr>
          <w:sz w:val="24"/>
        </w:rPr>
        <w:t xml:space="preserve">Sub bagian kepegawaian membuat edaran ke </w:t>
      </w:r>
      <w:r>
        <w:t xml:space="preserve">Ka.Jur/Ka.Unit/ Ka. Sub </w:t>
      </w:r>
      <w:r>
        <w:rPr>
          <w:sz w:val="24"/>
        </w:rPr>
        <w:t>di lingkungan politeknik negerilhokseumawe.</w:t>
      </w:r>
    </w:p>
    <w:p w:rsidR="003C5525" w:rsidRDefault="00393BFB">
      <w:pPr>
        <w:pStyle w:val="ListParagraph"/>
        <w:numPr>
          <w:ilvl w:val="0"/>
          <w:numId w:val="1"/>
        </w:numPr>
        <w:tabs>
          <w:tab w:val="left" w:pos="550"/>
        </w:tabs>
        <w:ind w:right="246"/>
        <w:jc w:val="both"/>
        <w:rPr>
          <w:sz w:val="24"/>
        </w:rPr>
      </w:pPr>
      <w:r>
        <w:rPr>
          <w:sz w:val="24"/>
        </w:rPr>
        <w:t xml:space="preserve">Sub bagian kepegawaian menerima berkas yang di usulkan oleh </w:t>
      </w:r>
      <w:r>
        <w:t xml:space="preserve">Ka.Jur/Ka.Unit/ Ka. Sub </w:t>
      </w:r>
      <w:r>
        <w:rPr>
          <w:sz w:val="24"/>
        </w:rPr>
        <w:t>di lingkungan politeknik negerilhokseumawe.</w:t>
      </w:r>
    </w:p>
    <w:p w:rsidR="003C5525" w:rsidRDefault="00393BFB">
      <w:pPr>
        <w:pStyle w:val="ListParagraph"/>
        <w:numPr>
          <w:ilvl w:val="0"/>
          <w:numId w:val="1"/>
        </w:numPr>
        <w:tabs>
          <w:tab w:val="left" w:pos="550"/>
        </w:tabs>
        <w:ind w:right="249"/>
        <w:jc w:val="both"/>
        <w:rPr>
          <w:sz w:val="24"/>
        </w:rPr>
      </w:pPr>
      <w:r>
        <w:rPr>
          <w:sz w:val="24"/>
        </w:rPr>
        <w:t xml:space="preserve">Sub bagian kepegawaian dan Tim membuat daftar </w:t>
      </w:r>
      <w:r>
        <w:t xml:space="preserve">bagi tenaga dosen dan </w:t>
      </w:r>
      <w:r>
        <w:rPr>
          <w:sz w:val="24"/>
        </w:rPr>
        <w:t xml:space="preserve">tenaga kependidikan yang memenuhi syarat untuk menerima penghargaan untuk dikirim </w:t>
      </w:r>
      <w:r>
        <w:rPr>
          <w:spacing w:val="3"/>
          <w:sz w:val="24"/>
        </w:rPr>
        <w:t xml:space="preserve">ke </w:t>
      </w:r>
      <w:r>
        <w:rPr>
          <w:sz w:val="24"/>
        </w:rPr>
        <w:t>biro kepegawaian KemenristekdiktiJakarta.</w:t>
      </w:r>
    </w:p>
    <w:p w:rsidR="003C5525" w:rsidRDefault="00393BFB">
      <w:pPr>
        <w:pStyle w:val="ListParagraph"/>
        <w:numPr>
          <w:ilvl w:val="0"/>
          <w:numId w:val="1"/>
        </w:numPr>
        <w:tabs>
          <w:tab w:val="left" w:pos="547"/>
        </w:tabs>
        <w:ind w:left="546" w:hanging="357"/>
        <w:jc w:val="both"/>
        <w:rPr>
          <w:sz w:val="24"/>
        </w:rPr>
      </w:pPr>
      <w:r>
        <w:rPr>
          <w:sz w:val="24"/>
        </w:rPr>
        <w:t xml:space="preserve">Sub bagian kepegawaian dan Tim menerima daftar nama </w:t>
      </w:r>
      <w:r>
        <w:t xml:space="preserve">tenaga dosen dan </w:t>
      </w:r>
      <w:r>
        <w:rPr>
          <w:sz w:val="24"/>
        </w:rPr>
        <w:t>tenaga kependidikan yang memenuhi syarat untuk memperoleh penghargaan oleh biro kepegawaian Kemenristekdikti</w:t>
      </w:r>
    </w:p>
    <w:p w:rsidR="003C5525" w:rsidRDefault="00393BFB">
      <w:pPr>
        <w:pStyle w:val="ListParagraph"/>
        <w:numPr>
          <w:ilvl w:val="0"/>
          <w:numId w:val="1"/>
        </w:numPr>
        <w:tabs>
          <w:tab w:val="left" w:pos="547"/>
        </w:tabs>
        <w:ind w:left="546" w:hanging="357"/>
        <w:jc w:val="both"/>
        <w:rPr>
          <w:sz w:val="24"/>
        </w:rPr>
      </w:pPr>
      <w:r>
        <w:rPr>
          <w:sz w:val="24"/>
        </w:rPr>
        <w:t xml:space="preserve">Sub bagian kepegawaian dan Tim membuat undangan untuk </w:t>
      </w:r>
      <w:r>
        <w:t xml:space="preserve">tenaga dosen dan </w:t>
      </w:r>
      <w:r>
        <w:rPr>
          <w:sz w:val="24"/>
        </w:rPr>
        <w:t>tenaga kependidikan dalam rangka penyerahanpenghargaan.</w:t>
      </w:r>
    </w:p>
    <w:p w:rsidR="003C5525" w:rsidRDefault="001D44D8">
      <w:pPr>
        <w:pStyle w:val="Heading2"/>
        <w:spacing w:before="192"/>
        <w:ind w:left="189"/>
      </w:pPr>
      <w:r>
        <w:pict>
          <v:group id="_x0000_s1027" style="position:absolute;left:0;text-align:left;margin-left:77.85pt;margin-top:33.2pt;width:461.1pt;height:334.15pt;z-index:-14320;mso-position-horizontal-relative:page" coordorigin="1557,664" coordsize="9222,6683">
            <v:shape id="_x0000_s1071" style="position:absolute;left:1561;top:668;width:9208;height:6675" coordorigin="1561,668" coordsize="9208,6675" o:spt="100" adj="0,,0" path="m1567,672r2822,m4401,672r4100,m8513,672r1123,m9648,672r1121,m1567,2071r2822,m4401,2071r982,m5395,2071r1404,m6811,2071r1690,m8513,2071r1123,m9648,2071r1121,m1567,2635r2822,m4401,2635r982,m5395,2635r1404,m6811,2635r1690,m8513,2635r1123,m9648,2635r1121,m1567,3196r2822,m4401,3196r982,m5395,3196r1404,m6811,3196r1690,m8513,3196r1123,m9648,3196r1121,m1567,3758r2822,m4401,3758r982,m5395,3758r1404,m6811,3758r1690,m8513,3758r1123,m9648,3758r1121,m1567,4780r2822,m4401,4780r982,m5395,4780r1404,m6811,4780r1690,m8513,4780r1123,m9648,4780r1121,m1567,5800r2822,m4401,5800r982,m5395,5800r1404,m6811,5800r1690,m8513,5800r1123,m9648,5800r1121,m1567,6571r2822,m4401,6571r982,m5395,6571r1404,m6811,6571r1690,m8513,6571r1123,m9648,6571r1121,m1561,668r,6674e" filled="f" strokeweight=".36pt">
              <v:stroke joinstyle="round"/>
              <v:formulas/>
              <v:path arrowok="t" o:connecttype="segments"/>
            </v:shape>
            <v:line id="_x0000_s1070" style="position:absolute" from="1567,7339" to="4389,7339" strokeweight=".36pt"/>
            <v:shape id="_x0000_s1069" style="position:absolute;left:4395;top:668;width:4106;height:6675" coordorigin="4395,668" coordsize="4106,6675" o:spt="100" adj="0,,0" path="m4401,957r982,m5395,957r1404,m6811,957r1690,m4395,668r,6674e" filled="f" strokeweight=".36pt">
              <v:stroke joinstyle="round"/>
              <v:formulas/>
              <v:path arrowok="t" o:connecttype="segments"/>
            </v:shape>
            <v:line id="_x0000_s1068" style="position:absolute" from="4401,7339" to="5383,7339" strokeweight=".36pt"/>
            <v:line id="_x0000_s1067" style="position:absolute" from="5389,954" to="5389,7342" strokeweight=".36pt"/>
            <v:line id="_x0000_s1066" style="position:absolute" from="5395,7339" to="6799,7339" strokeweight=".36pt"/>
            <v:line id="_x0000_s1065" style="position:absolute" from="6805,954" to="6805,7342" strokeweight=".36pt"/>
            <v:line id="_x0000_s1064" style="position:absolute" from="6811,7339" to="8501,7339" strokeweight=".36pt"/>
            <v:line id="_x0000_s1063" style="position:absolute" from="8507,668" to="8507,7342" strokeweight=".36pt"/>
            <v:line id="_x0000_s1062" style="position:absolute" from="8513,7339" to="9636,7339" strokeweight=".36pt"/>
            <v:line id="_x0000_s1061" style="position:absolute" from="9642,668" to="9642,7342" strokeweight=".36pt"/>
            <v:line id="_x0000_s1060" style="position:absolute" from="9648,7339" to="10769,7339" strokeweight=".36pt"/>
            <v:line id="_x0000_s1059" style="position:absolute" from="10775,668" to="10775,7342" strokeweight=".36pt"/>
            <v:shape id="_x0000_s1058" style="position:absolute;left:5971;top:2075;width:512;height:512" coordorigin="5971,2075" coordsize="512,512" path="m6228,2075r-68,9l6098,2110r-52,40l6006,2201r-26,61l5971,2329r9,68l6006,2459r40,52l6098,2551r62,26l6228,2586r67,-9l6356,2551r51,-40l6447,2459r26,-62l6482,2329r-9,-67l6447,2201r-40,-51l6356,2110r-61,-26l6228,2075xe" fillcolor="#4bacc6" stroked="f">
              <v:path arrowok="t"/>
            </v:shape>
            <v:shape id="_x0000_s1057" style="position:absolute;left:5962;top:2065;width:531;height:531" coordorigin="5962,2065" coordsize="531,531" o:spt="100" adj="0,,0" path="m6226,2065r-53,5l6149,2077r-27,10l6101,2096r-43,29l6022,2161r-29,43l5974,2252r-8,24l5964,2305r-2,27l5964,2358r10,53l5983,2435r24,43l6024,2500r17,19l6060,2536r19,14l6101,2564r48,20l6175,2591r53,5l6281,2591r26,-7l6325,2576r-99,l6202,2574r-48,-10l6110,2545r-21,-12l6072,2519r-19,-15l6024,2466r-12,-19l5993,2404r-10,-48l5983,2305r10,-48l6012,2214r12,-22l6038,2173r17,-17l6072,2142r19,-14l6110,2116r22,-12l6154,2096r24,-7l6228,2084r95,l6305,2077r-24,-7l6226,2065xm6323,2084r-95,l6252,2087r48,9l6324,2104r19,12l6365,2128r19,14l6401,2156r17,20l6430,2195r14,19l6454,2236r7,21l6468,2281r2,24l6473,2332r-5,48l6461,2404r-7,21l6430,2468r-15,20l6401,2504r-19,15l6365,2533r-43,24l6300,2564r-48,10l6226,2576r99,l6331,2574r22,-12l6377,2550r19,-14l6432,2500r29,-44l6480,2408r7,-24l6492,2358r,-29l6487,2276r-7,-26l6470,2226r-9,-22l6432,2161r-17,-19l6396,2125r-43,-29l6323,2084xe" fillcolor="#347c9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6053;top:2214;width:346;height:288">
              <v:imagedata r:id="rId7" o:title=""/>
            </v:shape>
            <v:rect id="_x0000_s1055" style="position:absolute;left:4608;top:2658;width:509;height:509" fillcolor="#4bacc6" stroked="f"/>
            <v:shape id="_x0000_s1054" style="position:absolute;left:4598;top:2648;width:531;height:531" coordorigin="4598,2648" coordsize="531,531" o:spt="100" adj="0,,0" path="m5124,2648r-521,l4598,2653r,521l4603,3179r521,l5129,3174r,-5l4618,3169r-10,-12l4618,3157r,-489l4608,2668r10,-10l5129,2658r,-5l5124,2648xm4618,3157r-10,l4618,3169r,-12xm5107,3157r-489,l4618,3169r489,l5107,3157xm5107,2658r,511l5119,3157r10,l5129,2668r-10,l5107,2658xm5129,3157r-10,l5107,3169r22,l5129,3157xm4618,2658r-10,10l4618,2668r,-10xm5107,2658r-489,l4618,2668r489,l5107,2658xm5129,2658r-22,l5119,2668r10,l5129,2658xe" fillcolor="#347c90" stroked="f">
              <v:stroke joinstyle="round"/>
              <v:formulas/>
              <v:path arrowok="t" o:connecttype="segments"/>
            </v:shape>
            <v:shape id="_x0000_s1053" type="#_x0000_t75" style="position:absolute;left:4615;top:2778;width:494;height:310">
              <v:imagedata r:id="rId8" o:title=""/>
            </v:shape>
            <v:shape id="_x0000_s1052" type="#_x0000_t75" style="position:absolute;left:4786;top:2320;width:120;height:346">
              <v:imagedata r:id="rId9" o:title=""/>
            </v:shape>
            <v:shape id="_x0000_s1051" style="position:absolute;left:5791;top:6728;width:509;height:509" coordorigin="5791,6728" coordsize="509,509" path="m6046,6728r-68,9l5918,6763r-52,39l5826,6854r-26,61l5791,6983r9,68l5826,7112r40,51l5918,7203r60,25l6046,7237r68,-9l6174,7203r52,-40l6266,7112r25,-61l6300,6983r-9,-68l6266,6854r-40,-52l6174,6763r-60,-26l6046,6728xe" fillcolor="#4bacc6" stroked="f">
              <v:path arrowok="t"/>
            </v:shape>
            <v:shape id="_x0000_s1050" style="position:absolute;left:5782;top:6719;width:531;height:531" coordorigin="5782,6719" coordsize="531,531" o:spt="100" adj="0,,0" path="m6072,6719r-53,l5993,6724r-27,7l5942,6738r-24,12l5897,6764r-19,15l5858,6796r-16,19l5827,6834r-14,24l5801,6880r-7,24l5786,6930r-4,26l5782,7012r4,26l5794,7062r19,48l5827,7132r15,19l5858,7170r20,17l5899,7204r43,24l5969,7237r24,5l6019,7247r27,2l6074,7247r27,-5l6149,7228r-127,l5995,7223r-21,-5l5950,7208r-22,-9l5909,7187r-19,-15l5856,7139r-14,-19l5830,7100r-10,-21l5813,7055r-7,-22l5803,7007r-2,-24l5803,6956r3,-24l5813,6911r7,-24l5832,6865r12,-19l5858,6827r15,-17l5890,6793r19,-14l5930,6767r44,-19l5998,6743r48,-5l6149,6738r-24,-7l6098,6724r-26,-5xm6149,6738r-103,l6096,6743r24,7l6142,6757r21,10l6185,6781r17,12l6221,6810r14,17l6250,6846r12,22l6281,6911r9,48l6290,7009r-9,48l6262,7100r-12,20l6235,7139r-33,33l6182,7187r-19,12l6142,7208r-24,10l6096,7223r-26,5l6149,7228r24,-12l6194,7204r22,-17l6252,7151r14,-19l6278,7110r12,-24l6300,7062r10,-53l6312,6983r-2,-27l6300,6904r-10,-24l6278,6856r-12,-22l6233,6796r-39,-34l6173,6750r-24,-12xe" fillcolor="#347c90" stroked="f">
              <v:stroke joinstyle="round"/>
              <v:formulas/>
              <v:path arrowok="t" o:connecttype="segments"/>
            </v:shape>
            <v:shape id="_x0000_s1049" type="#_x0000_t75" style="position:absolute;left:5873;top:6865;width:346;height:290">
              <v:imagedata r:id="rId7" o:title=""/>
            </v:shape>
            <v:line id="_x0000_s1048" style="position:absolute" from="4846,2318" to="5974,2318" strokecolor="#497eba" strokeweight=".84pt"/>
            <v:rect id="_x0000_s1047" style="position:absolute;left:5868;top:3222;width:509;height:509" fillcolor="#4bacc6" stroked="f"/>
            <v:shape id="_x0000_s1046" style="position:absolute;left:5858;top:3212;width:531;height:531" coordorigin="5858,3212" coordsize="531,531" o:spt="100" adj="0,,0" path="m6384,3212r-521,l5858,3217r,521l5863,3743r521,l6389,3738r,-5l5878,3733r-10,-12l5878,3721r,-489l5868,3232r10,-10l6389,3222r,-5l6384,3212xm5878,3721r-10,l5878,3733r,-12xm6367,3721r-489,l5878,3733r489,l6367,3721xm6367,3222r,511l6379,3721r10,l6389,3232r-10,l6367,3222xm6389,3721r-10,l6367,3733r22,l6389,3721xm5878,3222r-10,10l5878,3232r,-10xm6367,3222r-489,l5878,3232r489,l6367,3222xm6389,3222r-22,l6379,3232r10,l6389,3222xe" fillcolor="#347c90" stroked="f">
              <v:stroke joinstyle="round"/>
              <v:formulas/>
              <v:path arrowok="t" o:connecttype="segments"/>
            </v:shape>
            <v:shape id="_x0000_s1045" type="#_x0000_t75" style="position:absolute;left:5875;top:3342;width:494;height:310">
              <v:imagedata r:id="rId8" o:title=""/>
            </v:shape>
            <v:rect id="_x0000_s1044" style="position:absolute;left:5868;top:4086;width:509;height:509" fillcolor="#4bacc6" stroked="f"/>
            <v:shape id="_x0000_s1043" style="position:absolute;left:5858;top:4076;width:531;height:531" coordorigin="5858,4076" coordsize="531,531" o:spt="100" adj="0,,0" path="m6384,4076r-521,l5858,4081r,521l5863,4607r521,l6389,4602r,-5l5878,4597r-10,-12l5878,4585r,-489l5868,4096r10,-10l6389,4086r,-5l6384,4076xm5878,4585r-10,l5878,4597r,-12xm6367,4585r-489,l5878,4597r489,l6367,4585xm6367,4086r,511l6379,4585r10,l6389,4096r-10,l6367,4086xm6389,4585r-10,l6367,4597r22,l6389,4585xm5878,4086r-10,10l5878,4096r,-10xm6367,4086r-489,l5878,4096r489,l6367,4086xm6389,4086r-22,l6379,4096r10,l6389,4086xe" fillcolor="#347c90" stroked="f">
              <v:stroke joinstyle="round"/>
              <v:formulas/>
              <v:path arrowok="t" o:connecttype="segments"/>
            </v:shape>
            <v:shape id="_x0000_s1042" type="#_x0000_t75" style="position:absolute;left:5875;top:4206;width:494;height:310">
              <v:imagedata r:id="rId8" o:title=""/>
            </v:shape>
            <v:rect id="_x0000_s1041" style="position:absolute;left:5794;top:5932;width:506;height:506" fillcolor="#4bacc6" stroked="f"/>
            <v:shape id="_x0000_s1040" style="position:absolute;left:5784;top:5922;width:528;height:528" coordorigin="5784,5922" coordsize="528,528" o:spt="100" adj="0,,0" path="m6310,5922r-521,l5784,5924r,524l5789,6450r521,l6312,6448r,-8l5803,6440r-9,-9l5803,6431r,-490l5794,5941r9,-9l6312,5932r,-8l6310,5922xm5803,6431r-9,l5803,6440r,-9xm6293,6431r-490,l5803,6440r490,l6293,6431xm6293,5932r,508l6302,6431r10,l6312,5941r-10,l6293,5932xm6312,6431r-10,l6293,6440r19,l6312,6431xm5803,5932r-9,9l5803,5941r,-9xm6293,5932r-490,l5803,5941r490,l6293,5932xm6312,5932r-19,l6302,5941r10,l6312,5932xe" fillcolor="#347c90" stroked="f">
              <v:stroke joinstyle="round"/>
              <v:formulas/>
              <v:path arrowok="t" o:connecttype="segments"/>
            </v:shape>
            <v:shape id="_x0000_s1039" type="#_x0000_t75" style="position:absolute;left:5801;top:6052;width:494;height:310">
              <v:imagedata r:id="rId8" o:title=""/>
            </v:shape>
            <v:rect id="_x0000_s1038" style="position:absolute;left:7354;top:5089;width:506;height:506" fillcolor="#4bacc6" stroked="f"/>
            <v:shape id="_x0000_s1037" style="position:absolute;left:7344;top:5080;width:528;height:531" coordorigin="7344,5080" coordsize="528,531" o:spt="100" adj="0,,0" path="m7870,5080r-521,l7344,5084r,521l7349,5610r521,l7872,5605r,-7l7363,5598r-9,-10l7363,5588r,-489l7354,5099r9,-10l7872,5089r,-5l7870,5080xm7363,5588r-9,l7363,5598r,-10xm7853,5588r-490,l7363,5598r490,l7853,5588xm7853,5089r,509l7862,5588r10,l7872,5099r-10,l7853,5089xm7872,5588r-10,l7853,5598r19,l7872,5588xm7363,5089r-9,10l7363,5099r,-10xm7853,5089r-490,l7363,5099r490,l7853,5089xm7872,5089r-19,l7862,5099r10,l7872,5089xe" fillcolor="#347c90" stroked="f">
              <v:stroke joinstyle="round"/>
              <v:formulas/>
              <v:path arrowok="t" o:connecttype="segments"/>
            </v:shape>
            <v:shape id="_x0000_s1036" type="#_x0000_t75" style="position:absolute;left:7361;top:5209;width:494;height:310">
              <v:imagedata r:id="rId8" o:title=""/>
            </v:shape>
            <v:shape id="_x0000_s1035" type="#_x0000_t75" style="position:absolute;left:6046;top:3745;width:120;height:346">
              <v:imagedata r:id="rId9" o:title=""/>
            </v:shape>
            <v:shape id="_x0000_s1034" type="#_x0000_t75" style="position:absolute;left:6000;top:6440;width:120;height:271">
              <v:imagedata r:id="rId10" o:title=""/>
            </v:shape>
            <v:shape id="_x0000_s1033" style="position:absolute;left:4846;top:3445;width:1025;height:120" coordorigin="4846,3445" coordsize="1025,120" o:spt="100" adj="0,,0" path="m5750,3445r,120l5851,3515r-79,l5772,3493r74,l5750,3445xm5750,3493r-904,l4846,3515r904,l5750,3493xm5846,3493r-74,l5772,3515r79,l5870,3505r-24,-12xe" fillcolor="#497eba" stroked="f">
              <v:stroke joinstyle="round"/>
              <v:formulas/>
              <v:path arrowok="t" o:connecttype="segments"/>
            </v:shape>
            <v:line id="_x0000_s1032" style="position:absolute" from="4844,3160" to="4844,3503" strokecolor="#497eba" strokeweight=".6pt"/>
            <v:shape id="_x0000_s1031" style="position:absolute;left:6106;top:5272;width:1232;height:120" coordorigin="6106,5272" coordsize="1232,120" o:spt="100" adj="0,,0" path="m7217,5272r,120l7318,5341r-82,l7236,5322r82,l7217,5272xm7217,5322r-1111,l6106,5341r1111,l7217,5322xm7318,5322r-82,l7236,5341r82,l7337,5332r-19,-10xe" fillcolor="#497eba" stroked="f">
              <v:stroke joinstyle="round"/>
              <v:formulas/>
              <v:path arrowok="t" o:connecttype="segments"/>
            </v:shape>
            <v:line id="_x0000_s1030" style="position:absolute" from="6104,4595" to="6104,5327" strokecolor="#497eba" strokeweight=".6pt"/>
            <v:shape id="_x0000_s1029" style="position:absolute;left:6300;top:6155;width:1306;height:120" coordorigin="6300,6155" coordsize="1306,120" o:spt="100" adj="0,,0" path="m6420,6155r-120,60l6420,6275r,-48l6401,6227r,-22l6420,6205r,-50xm6420,6205r-19,l6401,6227r19,l6420,6205xm7606,6205r-1186,l6420,6227r1186,l7606,6205xe" fillcolor="#497eba" stroked="f">
              <v:stroke joinstyle="round"/>
              <v:formulas/>
              <v:path arrowok="t" o:connecttype="segments"/>
            </v:shape>
            <v:line id="_x0000_s1028" style="position:absolute" from="7604,5600" to="7604,6212" strokecolor="#497eba" strokeweight=".6pt"/>
            <w10:wrap anchorx="page"/>
          </v:group>
        </w:pict>
      </w:r>
      <w:r w:rsidR="00393BFB">
        <w:t>Bagan Alur Prosedur</w:t>
      </w:r>
    </w:p>
    <w:p w:rsidR="003C5525" w:rsidRDefault="003C5525">
      <w:pPr>
        <w:pStyle w:val="BodyText"/>
        <w:spacing w:before="10"/>
        <w:rPr>
          <w:b/>
          <w:sz w:val="11"/>
        </w:rPr>
      </w:pPr>
    </w:p>
    <w:p w:rsidR="003C5525" w:rsidRDefault="003C5525">
      <w:pPr>
        <w:rPr>
          <w:sz w:val="11"/>
        </w:rPr>
        <w:sectPr w:rsidR="003C5525">
          <w:pgSz w:w="11910" w:h="16840"/>
          <w:pgMar w:top="700" w:right="880" w:bottom="280" w:left="1440" w:header="720" w:footer="720" w:gutter="0"/>
          <w:cols w:space="720"/>
        </w:sectPr>
      </w:pPr>
    </w:p>
    <w:p w:rsidR="003C5525" w:rsidRDefault="003C5525">
      <w:pPr>
        <w:pStyle w:val="BodyText"/>
        <w:rPr>
          <w:b/>
          <w:sz w:val="20"/>
        </w:rPr>
      </w:pPr>
    </w:p>
    <w:p w:rsidR="003C5525" w:rsidRDefault="00393BFB">
      <w:pPr>
        <w:spacing w:before="127"/>
        <w:jc w:val="right"/>
        <w:rPr>
          <w:b/>
          <w:sz w:val="20"/>
        </w:rPr>
      </w:pPr>
      <w:r>
        <w:rPr>
          <w:b/>
          <w:w w:val="95"/>
          <w:sz w:val="20"/>
        </w:rPr>
        <w:t>Ka.Jur/</w:t>
      </w:r>
    </w:p>
    <w:p w:rsidR="003C5525" w:rsidRDefault="00393BFB">
      <w:pPr>
        <w:pStyle w:val="Heading2"/>
        <w:spacing w:before="70" w:line="247" w:lineRule="auto"/>
        <w:ind w:left="372" w:right="-12" w:firstLine="295"/>
      </w:pPr>
      <w:r>
        <w:rPr>
          <w:b w:val="0"/>
        </w:rPr>
        <w:br w:type="column"/>
      </w:r>
      <w:r>
        <w:rPr>
          <w:spacing w:val="-1"/>
        </w:rPr>
        <w:lastRenderedPageBreak/>
        <w:t xml:space="preserve">Pelaksana </w:t>
      </w:r>
      <w:r>
        <w:t>Sub. Bag</w:t>
      </w:r>
    </w:p>
    <w:p w:rsidR="003C5525" w:rsidRDefault="00393BFB">
      <w:pPr>
        <w:pStyle w:val="BodyText"/>
        <w:spacing w:before="10"/>
        <w:rPr>
          <w:b/>
          <w:sz w:val="30"/>
        </w:rPr>
      </w:pPr>
      <w:r>
        <w:br w:type="column"/>
      </w:r>
    </w:p>
    <w:p w:rsidR="003C5525" w:rsidRDefault="00393BFB">
      <w:pPr>
        <w:spacing w:line="258" w:lineRule="exact"/>
        <w:ind w:left="419"/>
        <w:rPr>
          <w:b/>
          <w:sz w:val="24"/>
        </w:rPr>
      </w:pPr>
      <w:r>
        <w:rPr>
          <w:b/>
          <w:sz w:val="24"/>
        </w:rPr>
        <w:t>Biro</w:t>
      </w:r>
    </w:p>
    <w:p w:rsidR="003C5525" w:rsidRDefault="003C5525">
      <w:pPr>
        <w:spacing w:line="258" w:lineRule="exact"/>
        <w:rPr>
          <w:sz w:val="24"/>
        </w:rPr>
        <w:sectPr w:rsidR="003C5525">
          <w:type w:val="continuous"/>
          <w:pgSz w:w="11910" w:h="16840"/>
          <w:pgMar w:top="700" w:right="880" w:bottom="280" w:left="1440" w:header="720" w:footer="720" w:gutter="0"/>
          <w:cols w:num="3" w:space="720" w:equalWidth="0">
            <w:col w:w="3785" w:space="40"/>
            <w:col w:w="1707" w:space="40"/>
            <w:col w:w="4018"/>
          </w:cols>
        </w:sectPr>
      </w:pPr>
    </w:p>
    <w:p w:rsidR="003C5525" w:rsidRDefault="00393BFB">
      <w:pPr>
        <w:spacing w:line="263" w:lineRule="exact"/>
        <w:ind w:left="1120"/>
        <w:rPr>
          <w:b/>
          <w:sz w:val="24"/>
        </w:rPr>
      </w:pPr>
      <w:r>
        <w:rPr>
          <w:b/>
          <w:sz w:val="24"/>
        </w:rPr>
        <w:lastRenderedPageBreak/>
        <w:t>Kegiantan</w:t>
      </w:r>
    </w:p>
    <w:p w:rsidR="003C5525" w:rsidRDefault="003C5525">
      <w:pPr>
        <w:pStyle w:val="BodyText"/>
        <w:rPr>
          <w:b/>
        </w:rPr>
      </w:pPr>
    </w:p>
    <w:p w:rsidR="003C5525" w:rsidRDefault="003C5525">
      <w:pPr>
        <w:pStyle w:val="BodyText"/>
        <w:spacing w:before="2"/>
        <w:rPr>
          <w:b/>
          <w:sz w:val="25"/>
        </w:rPr>
      </w:pPr>
    </w:p>
    <w:p w:rsidR="003C5525" w:rsidRDefault="00393BFB">
      <w:pPr>
        <w:tabs>
          <w:tab w:val="left" w:pos="1242"/>
          <w:tab w:val="left" w:pos="1890"/>
          <w:tab w:val="left" w:pos="2692"/>
        </w:tabs>
        <w:ind w:left="179"/>
      </w:pPr>
      <w:r>
        <w:t>Membuat</w:t>
      </w:r>
      <w:r>
        <w:tab/>
        <w:t>surat</w:t>
      </w:r>
      <w:r>
        <w:tab/>
        <w:t>edaran</w:t>
      </w:r>
      <w:r>
        <w:tab/>
      </w:r>
      <w:r>
        <w:rPr>
          <w:spacing w:val="-1"/>
        </w:rPr>
        <w:t>ke</w:t>
      </w:r>
      <w:r>
        <w:t xml:space="preserve"> Ka.Jur/Ka.Unit/ Ka.Sub.</w:t>
      </w:r>
    </w:p>
    <w:p w:rsidR="003C5525" w:rsidRDefault="00393BFB">
      <w:pPr>
        <w:spacing w:line="178" w:lineRule="exact"/>
        <w:ind w:left="145" w:right="-19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Ka.Unit/</w:t>
      </w:r>
    </w:p>
    <w:p w:rsidR="003C5525" w:rsidRDefault="00393BFB">
      <w:pPr>
        <w:ind w:left="75" w:right="-19"/>
        <w:rPr>
          <w:b/>
          <w:sz w:val="20"/>
        </w:rPr>
      </w:pPr>
      <w:r>
        <w:rPr>
          <w:b/>
          <w:sz w:val="20"/>
        </w:rPr>
        <w:t>Ka. Sub</w:t>
      </w:r>
    </w:p>
    <w:p w:rsidR="003C5525" w:rsidRDefault="00393BFB">
      <w:pPr>
        <w:pStyle w:val="Heading2"/>
        <w:ind w:left="358" w:right="-10" w:hanging="257"/>
      </w:pPr>
      <w:r>
        <w:rPr>
          <w:b w:val="0"/>
        </w:rPr>
        <w:br w:type="column"/>
      </w:r>
      <w:r>
        <w:rPr>
          <w:spacing w:val="-1"/>
        </w:rPr>
        <w:lastRenderedPageBreak/>
        <w:t xml:space="preserve">Kepegawaian </w:t>
      </w:r>
      <w:r>
        <w:t>dan Tim</w:t>
      </w:r>
    </w:p>
    <w:p w:rsidR="003C5525" w:rsidRDefault="003C5525">
      <w:pPr>
        <w:pStyle w:val="BodyText"/>
        <w:rPr>
          <w:b/>
        </w:rPr>
      </w:pPr>
    </w:p>
    <w:p w:rsidR="003C5525" w:rsidRDefault="00393BFB">
      <w:pPr>
        <w:spacing w:before="148"/>
        <w:ind w:left="362"/>
        <w:jc w:val="center"/>
      </w:pPr>
      <w:r>
        <w:t>1</w:t>
      </w:r>
    </w:p>
    <w:p w:rsidR="003C5525" w:rsidRDefault="00393BFB">
      <w:pPr>
        <w:pStyle w:val="Heading2"/>
        <w:ind w:left="132" w:right="0"/>
        <w:jc w:val="center"/>
      </w:pPr>
      <w:r>
        <w:rPr>
          <w:b w:val="0"/>
        </w:rPr>
        <w:br w:type="column"/>
      </w:r>
      <w:r>
        <w:rPr>
          <w:spacing w:val="-1"/>
        </w:rPr>
        <w:lastRenderedPageBreak/>
        <w:t xml:space="preserve">Kepegawaian </w:t>
      </w:r>
      <w:r>
        <w:t>Kemenristek Dikiti</w:t>
      </w:r>
    </w:p>
    <w:p w:rsidR="003C5525" w:rsidRDefault="00393BFB">
      <w:pPr>
        <w:tabs>
          <w:tab w:val="left" w:pos="1166"/>
        </w:tabs>
        <w:spacing w:line="263" w:lineRule="exact"/>
        <w:ind w:left="17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Waktu</w:t>
      </w:r>
      <w:r>
        <w:rPr>
          <w:b/>
          <w:sz w:val="24"/>
        </w:rPr>
        <w:tab/>
        <w:t>Dokumen</w:t>
      </w:r>
    </w:p>
    <w:p w:rsidR="003C5525" w:rsidRDefault="003C5525">
      <w:pPr>
        <w:pStyle w:val="BodyText"/>
        <w:rPr>
          <w:b/>
        </w:rPr>
      </w:pPr>
    </w:p>
    <w:p w:rsidR="003C5525" w:rsidRDefault="003C5525">
      <w:pPr>
        <w:pStyle w:val="BodyText"/>
        <w:spacing w:before="2"/>
        <w:rPr>
          <w:b/>
          <w:sz w:val="25"/>
        </w:rPr>
      </w:pPr>
    </w:p>
    <w:p w:rsidR="003C5525" w:rsidRDefault="00393BFB">
      <w:pPr>
        <w:tabs>
          <w:tab w:val="left" w:pos="1156"/>
        </w:tabs>
        <w:ind w:left="1156" w:right="738" w:hanging="876"/>
      </w:pPr>
      <w:r>
        <w:t>2hari</w:t>
      </w:r>
      <w:r>
        <w:tab/>
        <w:t>Surat edaran</w:t>
      </w:r>
    </w:p>
    <w:p w:rsidR="003C5525" w:rsidRDefault="003C5525">
      <w:pPr>
        <w:sectPr w:rsidR="003C5525">
          <w:type w:val="continuous"/>
          <w:pgSz w:w="11910" w:h="16840"/>
          <w:pgMar w:top="700" w:right="880" w:bottom="280" w:left="1440" w:header="720" w:footer="720" w:gutter="0"/>
          <w:cols w:num="5" w:space="720" w:equalWidth="0">
            <w:col w:w="2899" w:space="40"/>
            <w:col w:w="885" w:space="40"/>
            <w:col w:w="1487" w:space="40"/>
            <w:col w:w="1518" w:space="193"/>
            <w:col w:w="2488"/>
          </w:cols>
        </w:sectPr>
      </w:pPr>
    </w:p>
    <w:p w:rsidR="003C5525" w:rsidRDefault="00393BFB">
      <w:pPr>
        <w:tabs>
          <w:tab w:val="left" w:pos="7382"/>
          <w:tab w:val="left" w:pos="8258"/>
        </w:tabs>
        <w:spacing w:before="56" w:line="191" w:lineRule="exact"/>
        <w:ind w:left="179" w:right="282"/>
      </w:pPr>
      <w:r>
        <w:lastRenderedPageBreak/>
        <w:t>Menerima</w:t>
      </w:r>
      <w:r w:rsidR="00553F7D">
        <w:t xml:space="preserve"> </w:t>
      </w:r>
      <w:r>
        <w:t>surat</w:t>
      </w:r>
      <w:r w:rsidR="00553F7D">
        <w:t xml:space="preserve"> </w:t>
      </w:r>
      <w:r>
        <w:t>edaran</w:t>
      </w:r>
      <w:r>
        <w:tab/>
        <w:t>1hari</w:t>
      </w:r>
      <w:r>
        <w:tab/>
        <w:t>Surat</w:t>
      </w:r>
    </w:p>
    <w:p w:rsidR="003C5525" w:rsidRDefault="003C5525">
      <w:pPr>
        <w:spacing w:line="191" w:lineRule="exact"/>
        <w:sectPr w:rsidR="003C5525">
          <w:type w:val="continuous"/>
          <w:pgSz w:w="11910" w:h="16840"/>
          <w:pgMar w:top="700" w:right="880" w:bottom="280" w:left="1440" w:header="720" w:footer="720" w:gutter="0"/>
          <w:cols w:space="720"/>
        </w:sectPr>
      </w:pPr>
    </w:p>
    <w:p w:rsidR="003C5525" w:rsidRDefault="00393BFB">
      <w:pPr>
        <w:spacing w:line="225" w:lineRule="exact"/>
        <w:ind w:right="1259"/>
        <w:jc w:val="right"/>
        <w:rPr>
          <w:rFonts w:ascii="Calibri"/>
        </w:rPr>
      </w:pPr>
      <w:r>
        <w:rPr>
          <w:rFonts w:ascii="Calibri"/>
        </w:rPr>
        <w:lastRenderedPageBreak/>
        <w:t>2</w:t>
      </w:r>
    </w:p>
    <w:p w:rsidR="003C5525" w:rsidRDefault="00393BFB">
      <w:pPr>
        <w:spacing w:before="146" w:line="200" w:lineRule="exact"/>
        <w:ind w:left="179"/>
        <w:jc w:val="both"/>
      </w:pPr>
      <w:r>
        <w:t>Menerima  berkas  usulan dari</w:t>
      </w:r>
    </w:p>
    <w:p w:rsidR="003C5525" w:rsidRDefault="00393BFB">
      <w:pPr>
        <w:tabs>
          <w:tab w:val="right" w:pos="4740"/>
        </w:tabs>
        <w:spacing w:line="305" w:lineRule="exact"/>
        <w:ind w:left="179"/>
        <w:rPr>
          <w:rFonts w:ascii="Calibri"/>
        </w:rPr>
      </w:pPr>
      <w:r>
        <w:t>Ka.Jur/Ka.Unit/Ka.Sub</w:t>
      </w:r>
      <w:r>
        <w:rPr>
          <w:position w:val="10"/>
        </w:rPr>
        <w:tab/>
      </w:r>
      <w:r>
        <w:rPr>
          <w:rFonts w:ascii="Calibri"/>
          <w:position w:val="10"/>
        </w:rPr>
        <w:t>3</w:t>
      </w:r>
    </w:p>
    <w:p w:rsidR="003C5525" w:rsidRDefault="00393BFB">
      <w:pPr>
        <w:spacing w:before="56"/>
        <w:ind w:left="179" w:right="2251"/>
      </w:pPr>
      <w:r>
        <w:t>Membuat daftar yang memenuhi syarat untuk di</w:t>
      </w:r>
    </w:p>
    <w:p w:rsidR="003C5525" w:rsidRDefault="00393BFB">
      <w:pPr>
        <w:tabs>
          <w:tab w:val="right" w:pos="4740"/>
        </w:tabs>
        <w:spacing w:line="254" w:lineRule="exact"/>
        <w:ind w:left="179"/>
        <w:rPr>
          <w:rFonts w:ascii="Calibri"/>
        </w:rPr>
      </w:pPr>
      <w:r>
        <w:t>usulkan kebiro</w:t>
      </w:r>
      <w:r w:rsidR="00553F7D">
        <w:t xml:space="preserve"> </w:t>
      </w:r>
      <w:r>
        <w:t>kepegawaian</w:t>
      </w:r>
      <w:r>
        <w:rPr>
          <w:position w:val="5"/>
        </w:rPr>
        <w:tab/>
      </w:r>
      <w:r>
        <w:rPr>
          <w:rFonts w:ascii="Calibri"/>
          <w:position w:val="5"/>
        </w:rPr>
        <w:t>4</w:t>
      </w:r>
    </w:p>
    <w:p w:rsidR="003C5525" w:rsidRDefault="00393BFB">
      <w:pPr>
        <w:spacing w:line="252" w:lineRule="exact"/>
        <w:ind w:left="179"/>
        <w:jc w:val="both"/>
      </w:pPr>
      <w:r>
        <w:t>Ristek Dikti.</w:t>
      </w:r>
    </w:p>
    <w:p w:rsidR="003C5525" w:rsidRDefault="00393BFB">
      <w:pPr>
        <w:spacing w:before="11"/>
        <w:ind w:left="179" w:right="1449"/>
      </w:pPr>
      <w:r>
        <w:t>Berkas dikirim ke biro kepegawaian Ristek Dikti</w:t>
      </w:r>
    </w:p>
    <w:p w:rsidR="003C5525" w:rsidRDefault="003C5525">
      <w:pPr>
        <w:pStyle w:val="BodyText"/>
        <w:rPr>
          <w:sz w:val="22"/>
        </w:rPr>
      </w:pPr>
    </w:p>
    <w:p w:rsidR="003C5525" w:rsidRDefault="003C5525">
      <w:pPr>
        <w:pStyle w:val="BodyText"/>
        <w:spacing w:before="11"/>
        <w:rPr>
          <w:sz w:val="22"/>
        </w:rPr>
      </w:pPr>
    </w:p>
    <w:p w:rsidR="003C5525" w:rsidRDefault="001D44D8">
      <w:pPr>
        <w:ind w:left="179" w:right="1849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7pt;margin-top:6.45pt;width:25.35pt;height:25.35pt;z-index:1144;mso-position-horizontal-relative:page" filled="f" stroked="f">
            <v:textbox inset="0,0,0,0">
              <w:txbxContent>
                <w:p w:rsidR="003C5525" w:rsidRDefault="00393BFB">
                  <w:pPr>
                    <w:spacing w:before="124"/>
                    <w:ind w:left="7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93BFB">
        <w:t>Menerima daftar nama yang di setujui oleh biro kepegawaian Ristek Dikti.</w:t>
      </w:r>
    </w:p>
    <w:p w:rsidR="003C5525" w:rsidRDefault="00393BFB">
      <w:pPr>
        <w:spacing w:before="11" w:line="252" w:lineRule="exact"/>
        <w:ind w:left="179"/>
        <w:jc w:val="both"/>
      </w:pPr>
      <w:r>
        <w:t>Membuat     undangan    untuk</w:t>
      </w:r>
    </w:p>
    <w:p w:rsidR="003C5525" w:rsidRDefault="00553F7D">
      <w:pPr>
        <w:tabs>
          <w:tab w:val="right" w:pos="4662"/>
        </w:tabs>
        <w:spacing w:line="292" w:lineRule="exact"/>
        <w:ind w:left="179"/>
      </w:pPr>
      <w:r>
        <w:t>P</w:t>
      </w:r>
      <w:r w:rsidR="00393BFB">
        <w:t>enyerahan</w:t>
      </w:r>
      <w:r>
        <w:t xml:space="preserve"> </w:t>
      </w:r>
      <w:r w:rsidR="00393BFB">
        <w:t>penghargaan</w:t>
      </w:r>
      <w:r w:rsidR="00393BFB">
        <w:rPr>
          <w:position w:val="-3"/>
        </w:rPr>
        <w:tab/>
        <w:t>7</w:t>
      </w:r>
    </w:p>
    <w:p w:rsidR="003C5525" w:rsidRDefault="00393BFB">
      <w:pPr>
        <w:spacing w:before="61"/>
        <w:ind w:left="2322"/>
      </w:pPr>
      <w:bookmarkStart w:id="0" w:name="_GoBack"/>
      <w:bookmarkEnd w:id="0"/>
      <w:r>
        <w:br w:type="column"/>
      </w:r>
      <w:r>
        <w:lastRenderedPageBreak/>
        <w:t>edaran</w:t>
      </w:r>
    </w:p>
    <w:p w:rsidR="003C5525" w:rsidRDefault="00393BFB">
      <w:pPr>
        <w:tabs>
          <w:tab w:val="left" w:pos="2322"/>
        </w:tabs>
        <w:spacing w:before="56"/>
        <w:ind w:left="2322" w:right="714" w:hanging="876"/>
      </w:pPr>
      <w:r>
        <w:t>5hari</w:t>
      </w:r>
      <w:r>
        <w:tab/>
        <w:t>Berkas usulan</w:t>
      </w:r>
    </w:p>
    <w:p w:rsidR="003C5525" w:rsidRDefault="00393BFB">
      <w:pPr>
        <w:tabs>
          <w:tab w:val="left" w:pos="2322"/>
        </w:tabs>
        <w:spacing w:before="56"/>
        <w:ind w:left="2322" w:right="398" w:hanging="876"/>
      </w:pPr>
      <w:r>
        <w:t>2hari</w:t>
      </w:r>
      <w:r>
        <w:tab/>
        <w:t xml:space="preserve">Daftar yang </w:t>
      </w:r>
      <w:r>
        <w:rPr>
          <w:spacing w:val="-1"/>
        </w:rPr>
        <w:t xml:space="preserve">memenuhi </w:t>
      </w:r>
      <w:r>
        <w:t>syarat</w:t>
      </w:r>
    </w:p>
    <w:p w:rsidR="003C5525" w:rsidRDefault="00393BFB">
      <w:pPr>
        <w:tabs>
          <w:tab w:val="left" w:pos="2322"/>
        </w:tabs>
        <w:spacing w:before="11"/>
        <w:ind w:left="2322" w:right="763" w:hanging="876"/>
      </w:pPr>
      <w:r>
        <w:t>1hari</w:t>
      </w:r>
      <w:r>
        <w:tab/>
        <w:t>Daftar yang</w:t>
      </w:r>
    </w:p>
    <w:p w:rsidR="003C5525" w:rsidRDefault="00393BFB">
      <w:pPr>
        <w:tabs>
          <w:tab w:val="left" w:pos="2322"/>
        </w:tabs>
        <w:spacing w:line="254" w:lineRule="exact"/>
        <w:ind w:left="179"/>
      </w:pPr>
      <w:r>
        <w:rPr>
          <w:rFonts w:ascii="Calibri"/>
          <w:position w:val="7"/>
        </w:rPr>
        <w:t>5</w:t>
      </w:r>
      <w:r>
        <w:rPr>
          <w:rFonts w:ascii="Calibri"/>
          <w:position w:val="7"/>
        </w:rPr>
        <w:tab/>
      </w:r>
      <w:r>
        <w:t>memenuhi</w:t>
      </w:r>
    </w:p>
    <w:p w:rsidR="003C5525" w:rsidRDefault="00393BFB">
      <w:pPr>
        <w:tabs>
          <w:tab w:val="left" w:pos="2322"/>
        </w:tabs>
        <w:spacing w:line="249" w:lineRule="auto"/>
        <w:ind w:left="1362" w:right="763" w:firstLine="960"/>
      </w:pPr>
      <w:r>
        <w:t>syarat 15  hari</w:t>
      </w:r>
      <w:r>
        <w:tab/>
        <w:t>Daftar</w:t>
      </w:r>
    </w:p>
    <w:p w:rsidR="003C5525" w:rsidRDefault="00393BFB">
      <w:pPr>
        <w:ind w:left="2322" w:right="554"/>
      </w:pPr>
      <w:r>
        <w:t>yang disetujui</w:t>
      </w:r>
    </w:p>
    <w:p w:rsidR="003C5525" w:rsidRDefault="00393BFB">
      <w:pPr>
        <w:tabs>
          <w:tab w:val="left" w:pos="2322"/>
        </w:tabs>
        <w:spacing w:before="11"/>
        <w:ind w:left="1446"/>
      </w:pPr>
      <w:r>
        <w:t>1hari</w:t>
      </w:r>
      <w:r>
        <w:tab/>
        <w:t>Undangan</w:t>
      </w:r>
    </w:p>
    <w:sectPr w:rsidR="003C5525" w:rsidSect="00B139D4">
      <w:type w:val="continuous"/>
      <w:pgSz w:w="11910" w:h="16840"/>
      <w:pgMar w:top="700" w:right="880" w:bottom="280" w:left="1440" w:header="720" w:footer="720" w:gutter="0"/>
      <w:cols w:num="2" w:space="720" w:equalWidth="0">
        <w:col w:w="4742" w:space="1194"/>
        <w:col w:w="36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813"/>
    <w:multiLevelType w:val="hybridMultilevel"/>
    <w:tmpl w:val="11927DD6"/>
    <w:lvl w:ilvl="0" w:tplc="047C5792">
      <w:start w:val="1"/>
      <w:numFmt w:val="lowerLetter"/>
      <w:lvlText w:val="%1."/>
      <w:lvlJc w:val="left"/>
      <w:pPr>
        <w:ind w:left="549" w:hanging="360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E7C6BFC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074C4E34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A4944326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9036D4C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0130ED20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78BE99C2">
      <w:start w:val="1"/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4A98307C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6AF815BA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">
    <w:nsid w:val="12951BEF"/>
    <w:multiLevelType w:val="hybridMultilevel"/>
    <w:tmpl w:val="A282D256"/>
    <w:lvl w:ilvl="0" w:tplc="A96867C2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DC08B9A2">
      <w:start w:val="1"/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ED0EC54E">
      <w:start w:val="1"/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F3360CCC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6E74DC76">
      <w:start w:val="1"/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41B8A244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9C3AEB1C">
      <w:start w:val="1"/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46CEB7EA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4094BA64">
      <w:start w:val="1"/>
      <w:numFmt w:val="bullet"/>
      <w:lvlText w:val="•"/>
      <w:lvlJc w:val="left"/>
      <w:pPr>
        <w:ind w:left="7749" w:hanging="284"/>
      </w:pPr>
      <w:rPr>
        <w:rFonts w:hint="default"/>
      </w:rPr>
    </w:lvl>
  </w:abstractNum>
  <w:abstractNum w:abstractNumId="2">
    <w:nsid w:val="23F059FF"/>
    <w:multiLevelType w:val="hybridMultilevel"/>
    <w:tmpl w:val="AB72A244"/>
    <w:lvl w:ilvl="0" w:tplc="8F5E7092">
      <w:start w:val="1"/>
      <w:numFmt w:val="decimal"/>
      <w:lvlText w:val="%1."/>
      <w:lvlJc w:val="left"/>
      <w:pPr>
        <w:ind w:left="549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15584BBE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  <w:lvl w:ilvl="2" w:tplc="261EC48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8F86A1DC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4" w:tplc="1F2C3772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5" w:tplc="6D109D24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6" w:tplc="F7341B3E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7" w:tplc="97F40D3C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8" w:tplc="FAB6AADA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</w:abstractNum>
  <w:abstractNum w:abstractNumId="3">
    <w:nsid w:val="76D34EE3"/>
    <w:multiLevelType w:val="hybridMultilevel"/>
    <w:tmpl w:val="6470A8C6"/>
    <w:lvl w:ilvl="0" w:tplc="46F69BC4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</w:rPr>
    </w:lvl>
    <w:lvl w:ilvl="1" w:tplc="5BBE1292">
      <w:start w:val="1"/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D696F500">
      <w:start w:val="1"/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C1985B72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A1CA4DD4">
      <w:start w:val="1"/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45A414AE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D408F1EE">
      <w:start w:val="1"/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BD32A8FE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85269D40">
      <w:start w:val="1"/>
      <w:numFmt w:val="bullet"/>
      <w:lvlText w:val="•"/>
      <w:lvlJc w:val="left"/>
      <w:pPr>
        <w:ind w:left="7749" w:hanging="284"/>
      </w:pPr>
      <w:rPr>
        <w:rFonts w:hint="default"/>
      </w:rPr>
    </w:lvl>
  </w:abstractNum>
  <w:abstractNum w:abstractNumId="4">
    <w:nsid w:val="78885CBA"/>
    <w:multiLevelType w:val="hybridMultilevel"/>
    <w:tmpl w:val="2542D750"/>
    <w:lvl w:ilvl="0" w:tplc="B48CEEE4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5728F988">
      <w:start w:val="1"/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6F048CB8">
      <w:start w:val="1"/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06BC990A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983818F2">
      <w:start w:val="1"/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43B019CE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65BA052C">
      <w:start w:val="1"/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B54E12E0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6B94A110">
      <w:start w:val="1"/>
      <w:numFmt w:val="bullet"/>
      <w:lvlText w:val="•"/>
      <w:lvlJc w:val="left"/>
      <w:pPr>
        <w:ind w:left="7749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3C5525"/>
    <w:rsid w:val="001D44D8"/>
    <w:rsid w:val="00393BFB"/>
    <w:rsid w:val="003C5525"/>
    <w:rsid w:val="00553F7D"/>
    <w:rsid w:val="008F6A9B"/>
    <w:rsid w:val="00B139D4"/>
    <w:rsid w:val="00DD3F89"/>
    <w:rsid w:val="00F3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39D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139D4"/>
    <w:pPr>
      <w:spacing w:before="61"/>
      <w:ind w:left="167" w:right="28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B139D4"/>
    <w:pPr>
      <w:ind w:left="122" w:right="28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139D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139D4"/>
    <w:pPr>
      <w:ind w:left="405" w:right="250" w:hanging="283"/>
    </w:pPr>
  </w:style>
  <w:style w:type="paragraph" w:customStyle="1" w:styleId="TableParagraph">
    <w:name w:val="Table Paragraph"/>
    <w:basedOn w:val="Normal"/>
    <w:uiPriority w:val="1"/>
    <w:qFormat/>
    <w:rsid w:val="00B139D4"/>
    <w:pPr>
      <w:spacing w:before="8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WINXP</cp:lastModifiedBy>
  <cp:revision>6</cp:revision>
  <dcterms:created xsi:type="dcterms:W3CDTF">2017-04-20T13:00:00Z</dcterms:created>
  <dcterms:modified xsi:type="dcterms:W3CDTF">2007-01-02T18:32:00Z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2017-04-20T00:00:00Z</vt:filetime>
  </property>
</Properties>
</file>